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F5" w:rsidRPr="00095576" w:rsidRDefault="00A75CF5" w:rsidP="00A75CF5">
      <w:pPr>
        <w:tabs>
          <w:tab w:val="left" w:pos="-140"/>
          <w:tab w:val="left" w:pos="1327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b/>
        </w:rPr>
      </w:pPr>
      <w:r w:rsidRPr="00095576">
        <w:rPr>
          <w:rFonts w:ascii="Times New Roman" w:hAnsi="Times New Roman"/>
          <w:b/>
        </w:rPr>
        <w:t>УТВЕРЖДЕНО:</w:t>
      </w:r>
    </w:p>
    <w:p w:rsidR="00A75CF5" w:rsidRDefault="00A75CF5" w:rsidP="00A75CF5">
      <w:pPr>
        <w:tabs>
          <w:tab w:val="left" w:pos="-140"/>
          <w:tab w:val="left" w:pos="1327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Правления</w:t>
      </w:r>
    </w:p>
    <w:p w:rsidR="00A75CF5" w:rsidRDefault="00A75CF5" w:rsidP="00A75CF5">
      <w:pPr>
        <w:tabs>
          <w:tab w:val="left" w:pos="-140"/>
          <w:tab w:val="left" w:pos="1327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ФПП «Брянский Гарантийный Фонд»</w:t>
      </w:r>
    </w:p>
    <w:p w:rsidR="00A75CF5" w:rsidRPr="00095576" w:rsidRDefault="00A75CF5" w:rsidP="00A75CF5">
      <w:pPr>
        <w:tabs>
          <w:tab w:val="left" w:pos="-140"/>
          <w:tab w:val="left" w:pos="1327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74 от </w:t>
      </w:r>
      <w:r w:rsidRPr="00BC4F2B">
        <w:rPr>
          <w:rFonts w:ascii="Times New Roman" w:hAnsi="Times New Roman"/>
        </w:rPr>
        <w:t>«06» февраля  2018г.</w:t>
      </w: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Pr="00855212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44"/>
          <w:szCs w:val="44"/>
        </w:rPr>
      </w:pPr>
      <w:r w:rsidRPr="00855212">
        <w:rPr>
          <w:rFonts w:ascii="Times New Roman" w:hAnsi="Times New Roman"/>
          <w:b/>
          <w:sz w:val="44"/>
          <w:szCs w:val="44"/>
        </w:rPr>
        <w:t>ПОРЯДОК</w:t>
      </w:r>
    </w:p>
    <w:p w:rsidR="00A75CF5" w:rsidRPr="00855212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44"/>
          <w:szCs w:val="44"/>
        </w:rPr>
      </w:pPr>
      <w:r w:rsidRPr="00855212">
        <w:rPr>
          <w:rFonts w:ascii="Times New Roman" w:hAnsi="Times New Roman"/>
          <w:b/>
          <w:sz w:val="44"/>
          <w:szCs w:val="44"/>
        </w:rPr>
        <w:t xml:space="preserve"> проведения конкурсного отбора аудиторской организации для проведения ежегодного обязательного аудита бухгалтерской (финансовой) отчетности</w:t>
      </w:r>
    </w:p>
    <w:p w:rsidR="00A75CF5" w:rsidRPr="00855212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44"/>
          <w:szCs w:val="44"/>
        </w:rPr>
      </w:pPr>
      <w:r w:rsidRPr="00855212">
        <w:rPr>
          <w:rFonts w:ascii="Times New Roman" w:hAnsi="Times New Roman"/>
          <w:b/>
          <w:sz w:val="44"/>
          <w:szCs w:val="44"/>
        </w:rPr>
        <w:t>ФПП «Брянский Гарантийный Фонд»</w:t>
      </w:r>
    </w:p>
    <w:p w:rsidR="00A75CF5" w:rsidRPr="00BC4F2B" w:rsidRDefault="00A75CF5" w:rsidP="00A75CF5">
      <w:pPr>
        <w:jc w:val="right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A75CF5" w:rsidRPr="00BC4F2B" w:rsidRDefault="00A75CF5" w:rsidP="00A75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  <w:r w:rsidRPr="00BC4F2B">
        <w:rPr>
          <w:rFonts w:ascii="Times New Roman" w:hAnsi="Times New Roman"/>
          <w:b/>
        </w:rPr>
        <w:lastRenderedPageBreak/>
        <w:t>1. Общие положения и требования к отбору Аудиторской организации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1.1. Настоящий Порядок проведения конкурсного отбора аудиторской организации для проведения ежегодного обязательного аудита бухгалтерской (финансовой) отчетности Фонда поддержки малого и среднего предпринимательства Брянской области «Брянский Гарантийный Фонд» (далее по тексту – Порядок) разработан в соответствии с частью 3 статьи 15.2 Федерального закона от 24.07.2007 г. N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AB8">
        <w:rPr>
          <w:rFonts w:ascii="Times New Roman" w:hAnsi="Times New Roman" w:cs="Times New Roman"/>
          <w:sz w:val="24"/>
          <w:szCs w:val="24"/>
        </w:rPr>
        <w:t xml:space="preserve">и </w:t>
      </w:r>
      <w:r w:rsidRPr="00855212">
        <w:rPr>
          <w:rFonts w:ascii="Times New Roman" w:hAnsi="Times New Roman" w:cs="Times New Roman"/>
          <w:sz w:val="24"/>
          <w:szCs w:val="24"/>
        </w:rPr>
        <w:t>Приказ</w:t>
      </w:r>
      <w:r w:rsidR="001F3AB8">
        <w:rPr>
          <w:rFonts w:ascii="Times New Roman" w:hAnsi="Times New Roman" w:cs="Times New Roman"/>
          <w:sz w:val="24"/>
          <w:szCs w:val="24"/>
        </w:rPr>
        <w:t>ом</w:t>
      </w:r>
      <w:r w:rsidRPr="00855212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28.11.2016 N 763 «Об утверждении требований к фондам содействия кредитованию (гарантийным фондам, фондам поручительств) и их деятельности»</w:t>
      </w:r>
      <w:r w:rsidRPr="00BC4F2B">
        <w:rPr>
          <w:rFonts w:ascii="Times New Roman" w:hAnsi="Times New Roman" w:cs="Times New Roman"/>
          <w:sz w:val="24"/>
          <w:szCs w:val="24"/>
        </w:rPr>
        <w:t>.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 xml:space="preserve">1.2. Конкурс проводится на основании решения </w:t>
      </w:r>
      <w:r>
        <w:rPr>
          <w:rFonts w:ascii="Times New Roman" w:hAnsi="Times New Roman" w:cs="Times New Roman"/>
          <w:sz w:val="24"/>
          <w:szCs w:val="24"/>
        </w:rPr>
        <w:t xml:space="preserve">Директора или </w:t>
      </w:r>
      <w:r w:rsidRPr="00BC4F2B">
        <w:rPr>
          <w:rFonts w:ascii="Times New Roman" w:hAnsi="Times New Roman" w:cs="Times New Roman"/>
          <w:sz w:val="24"/>
          <w:szCs w:val="24"/>
        </w:rPr>
        <w:t>Правления Фонда в соответствии с положениями, установленными настоящим Порядком, не реже чем один раз в пять лет.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1.3. Информация об отборе аудиторских организаций размещается на официальном сайте Фонда в информационно-телекоммуникационной сети «Интернет» по адресу http://garant-fond.ru не позднее чем за 30 (тридцать) календарных дней до дня его проведения.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1.4. Фонд не компенсирует затраты Аудиторских организаций – участников Конкурса, связанные с их участием в Конкурсе.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CF5" w:rsidRPr="00BC4F2B" w:rsidRDefault="00A75CF5" w:rsidP="00A75C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r w:rsidRPr="00BC4F2B">
        <w:rPr>
          <w:rFonts w:ascii="Times New Roman" w:hAnsi="Times New Roman"/>
          <w:b/>
        </w:rPr>
        <w:t>2. Общие требования к Аудиторским организациям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2.1. Аудиторские организации, участвующие в Конкурсе, должны соответствовать следующим требованиям: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а) отсутствие в предусмотренном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реестре недобросовестных поставщиков (подрядчиков, исполнителей) информации об аудиторской организации,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аудиторской организации;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б) другим требованиям, определенным пунктом 1 статьи 31 Закона о контрактной системе.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CF5" w:rsidRPr="00BC4F2B" w:rsidRDefault="00A75CF5" w:rsidP="00A75C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F2B">
        <w:rPr>
          <w:rFonts w:ascii="Times New Roman" w:hAnsi="Times New Roman" w:cs="Times New Roman"/>
          <w:b/>
          <w:sz w:val="24"/>
          <w:szCs w:val="24"/>
        </w:rPr>
        <w:t>3. Требования к содержанию, форме, составу документов, представляемых Аудиторской организацией для участия в отборе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 xml:space="preserve">3.1. Для участия в Конкурсе Аудиторская организация подает </w:t>
      </w:r>
      <w:r w:rsidR="00025225">
        <w:rPr>
          <w:rFonts w:ascii="Times New Roman" w:hAnsi="Times New Roman" w:cs="Times New Roman"/>
          <w:sz w:val="24"/>
          <w:szCs w:val="24"/>
        </w:rPr>
        <w:t>З</w:t>
      </w:r>
      <w:r w:rsidRPr="00BC4F2B">
        <w:rPr>
          <w:rFonts w:ascii="Times New Roman" w:hAnsi="Times New Roman" w:cs="Times New Roman"/>
          <w:sz w:val="24"/>
          <w:szCs w:val="24"/>
        </w:rPr>
        <w:t>аявку</w:t>
      </w:r>
      <w:r w:rsidR="00025225">
        <w:rPr>
          <w:rFonts w:ascii="Times New Roman" w:hAnsi="Times New Roman" w:cs="Times New Roman"/>
          <w:sz w:val="24"/>
          <w:szCs w:val="24"/>
        </w:rPr>
        <w:t xml:space="preserve"> </w:t>
      </w:r>
      <w:r w:rsidR="00025225" w:rsidRPr="00025225">
        <w:rPr>
          <w:rFonts w:ascii="Times New Roman" w:hAnsi="Times New Roman" w:cs="Times New Roman"/>
          <w:sz w:val="24"/>
          <w:szCs w:val="24"/>
        </w:rPr>
        <w:t>(конкурсное предложение)</w:t>
      </w:r>
      <w:r w:rsidRPr="00BC4F2B">
        <w:rPr>
          <w:rFonts w:ascii="Times New Roman" w:hAnsi="Times New Roman" w:cs="Times New Roman"/>
          <w:sz w:val="24"/>
          <w:szCs w:val="24"/>
        </w:rPr>
        <w:t xml:space="preserve"> по форме Приложения №1 к настоящему Порядку.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3.2. К заявке Аудиторская организация прикладывает следующие документы: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 xml:space="preserve">а) документ, подтверждающий полномочия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BC4F2B">
        <w:rPr>
          <w:rFonts w:ascii="Times New Roman" w:hAnsi="Times New Roman" w:cs="Times New Roman"/>
          <w:sz w:val="24"/>
          <w:szCs w:val="24"/>
        </w:rPr>
        <w:t>;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BC4F2B">
        <w:rPr>
          <w:rFonts w:ascii="Times New Roman" w:hAnsi="Times New Roman" w:cs="Times New Roman"/>
          <w:sz w:val="24"/>
          <w:szCs w:val="24"/>
        </w:rPr>
        <w:t>) копия свидетельства или выписки из реестра, подтверждающие внесение сведений в Реестр аудиторов и аудиторских организаций саморегулируемой организации аудиторов о членстве в саморегулируемой организации аудиторов;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C4F2B">
        <w:rPr>
          <w:rFonts w:ascii="Times New Roman" w:hAnsi="Times New Roman" w:cs="Times New Roman"/>
          <w:sz w:val="24"/>
          <w:szCs w:val="24"/>
        </w:rPr>
        <w:t>) Декларация о соответствии Аудиторской организации требованиям пункта 2.1. настоящего Порядка, по форме, указанной в Приложении №2 к настоящему Порядку;</w:t>
      </w:r>
    </w:p>
    <w:p w:rsidR="00A75CF5" w:rsidRPr="00BC4F2B" w:rsidRDefault="001F3AB8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75CF5" w:rsidRPr="00BC4F2B">
        <w:rPr>
          <w:rFonts w:ascii="Times New Roman" w:hAnsi="Times New Roman" w:cs="Times New Roman"/>
          <w:sz w:val="24"/>
          <w:szCs w:val="24"/>
        </w:rPr>
        <w:t>) шаблон (форма) договора, который будет предлагать к заключению Аудиторская организация.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 xml:space="preserve">Документы (их копии) и информация, объем которых превышает один лист, должны быть прошиты, скреплены на оборотной стороне последнего листа подписью </w:t>
      </w:r>
      <w:r>
        <w:rPr>
          <w:rFonts w:ascii="Times New Roman" w:hAnsi="Times New Roman" w:cs="Times New Roman"/>
          <w:sz w:val="24"/>
          <w:szCs w:val="24"/>
        </w:rPr>
        <w:t>уполномоченного лица</w:t>
      </w:r>
      <w:r w:rsidRPr="00BC4F2B">
        <w:rPr>
          <w:rFonts w:ascii="Times New Roman" w:hAnsi="Times New Roman" w:cs="Times New Roman"/>
          <w:sz w:val="24"/>
          <w:szCs w:val="24"/>
        </w:rPr>
        <w:t>.</w:t>
      </w:r>
    </w:p>
    <w:p w:rsidR="005901E7" w:rsidRPr="00BC4F2B" w:rsidRDefault="005901E7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CF5" w:rsidRPr="00BC4F2B" w:rsidRDefault="00A75CF5" w:rsidP="00A75CF5">
      <w:pPr>
        <w:pStyle w:val="ConsPlusNormal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C4F2B">
        <w:rPr>
          <w:rFonts w:ascii="Times New Roman" w:hAnsi="Times New Roman" w:cs="Times New Roman"/>
          <w:b/>
          <w:sz w:val="24"/>
          <w:szCs w:val="24"/>
        </w:rPr>
        <w:lastRenderedPageBreak/>
        <w:t>4. П</w:t>
      </w:r>
      <w:r w:rsidRPr="00BC4F2B">
        <w:rPr>
          <w:rFonts w:ascii="Times New Roman" w:eastAsia="Calibri" w:hAnsi="Times New Roman"/>
          <w:b/>
          <w:bCs/>
          <w:sz w:val="24"/>
          <w:szCs w:val="24"/>
        </w:rPr>
        <w:t>ор</w:t>
      </w:r>
      <w:r>
        <w:rPr>
          <w:rFonts w:ascii="Times New Roman" w:eastAsia="Calibri" w:hAnsi="Times New Roman"/>
          <w:b/>
          <w:bCs/>
          <w:sz w:val="24"/>
          <w:szCs w:val="24"/>
        </w:rPr>
        <w:t>яд</w:t>
      </w:r>
      <w:r w:rsidRPr="00BC4F2B">
        <w:rPr>
          <w:rFonts w:ascii="Times New Roman" w:eastAsia="Calibri" w:hAnsi="Times New Roman"/>
          <w:b/>
          <w:bCs/>
          <w:sz w:val="24"/>
          <w:szCs w:val="24"/>
        </w:rPr>
        <w:t>ок рассмотрения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заявок</w:t>
      </w:r>
      <w:r w:rsidRPr="00BC4F2B">
        <w:rPr>
          <w:rFonts w:ascii="Times New Roman" w:eastAsia="Calibri" w:hAnsi="Times New Roman"/>
          <w:b/>
          <w:bCs/>
          <w:sz w:val="24"/>
          <w:szCs w:val="24"/>
        </w:rPr>
        <w:t>, критерии отбора, величины значимости этих критериев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4.1. Днем поступления в Фонд заявки, представляемой Аудиторской организацией для участия в Конкурсе, является день ее регистрации в Фонде.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4.2. В случае если на участие в Конкурсе не поступило ни одной заявки или отказано в допуске к участию в Конкурсе всем Аудиторским организациям, подавшим заявки, Фонд принимает решение о признании Конкурса несостоявшимся.</w:t>
      </w:r>
    </w:p>
    <w:p w:rsidR="00A75CF5" w:rsidRPr="00BC4F2B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>4.3. В случае, если к участию в Конкурсе допущена только одна Аудиторская организация, Фонд принимает решение о признании Конкурса несостоявшимся, и заключении договора с единственной Аудиторской организацией, подавшей заявку.</w:t>
      </w:r>
    </w:p>
    <w:p w:rsidR="00A75CF5" w:rsidRPr="00BC4F2B" w:rsidRDefault="00A75CF5" w:rsidP="00A75CF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4.4. Отбор, рассмотрение заявок участников Конкурса и выявление победителя осуществляется </w:t>
      </w:r>
      <w:r>
        <w:rPr>
          <w:rFonts w:ascii="Times New Roman" w:hAnsi="Times New Roman" w:cs="Times New Roman"/>
        </w:rPr>
        <w:t xml:space="preserve">Директором Фонда и </w:t>
      </w:r>
      <w:r w:rsidR="00025225">
        <w:rPr>
          <w:rFonts w:ascii="Times New Roman" w:hAnsi="Times New Roman" w:cs="Times New Roman"/>
        </w:rPr>
        <w:t>утверждается Правлением Фонда</w:t>
      </w:r>
      <w:r w:rsidRPr="00BC4F2B">
        <w:rPr>
          <w:rFonts w:ascii="Times New Roman" w:hAnsi="Times New Roman"/>
        </w:rPr>
        <w:t>. Сведения о победителе (наименование аудиторской организации) публикуются на официальном сайте Фонда в информационно-телекоммуникационной сети «Интернет», по адресу http://garant-fond.ru.</w:t>
      </w:r>
    </w:p>
    <w:p w:rsidR="00A75CF5" w:rsidRDefault="00A75CF5" w:rsidP="00A75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B">
        <w:rPr>
          <w:rFonts w:ascii="Times New Roman" w:hAnsi="Times New Roman" w:cs="Times New Roman"/>
          <w:sz w:val="24"/>
          <w:szCs w:val="24"/>
        </w:rPr>
        <w:t xml:space="preserve">4.5. Если </w:t>
      </w:r>
      <w:r>
        <w:rPr>
          <w:rFonts w:ascii="Times New Roman" w:hAnsi="Times New Roman" w:cs="Times New Roman"/>
          <w:sz w:val="24"/>
          <w:szCs w:val="24"/>
        </w:rPr>
        <w:t>в пределах</w:t>
      </w:r>
      <w:r w:rsidRPr="00BC4F2B">
        <w:rPr>
          <w:rFonts w:ascii="Times New Roman" w:hAnsi="Times New Roman" w:cs="Times New Roman"/>
          <w:sz w:val="24"/>
          <w:szCs w:val="24"/>
        </w:rPr>
        <w:t xml:space="preserve"> срока приема заявок поступило несколько заявок, победителем Конкурса признаётся Аудиторская организация</w:t>
      </w:r>
      <w:r w:rsidR="003876E5">
        <w:rPr>
          <w:rFonts w:ascii="Times New Roman" w:hAnsi="Times New Roman" w:cs="Times New Roman"/>
          <w:sz w:val="24"/>
          <w:szCs w:val="24"/>
        </w:rPr>
        <w:t>,</w:t>
      </w:r>
      <w:r w:rsidRPr="00855212">
        <w:rPr>
          <w:rFonts w:ascii="Times New Roman" w:hAnsi="Times New Roman" w:cs="Times New Roman"/>
          <w:sz w:val="24"/>
          <w:szCs w:val="24"/>
        </w:rPr>
        <w:t xml:space="preserve"> </w:t>
      </w:r>
      <w:r w:rsidRPr="00BC4F2B">
        <w:rPr>
          <w:rFonts w:ascii="Times New Roman" w:hAnsi="Times New Roman" w:cs="Times New Roman"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Pr="00BC4F2B">
        <w:rPr>
          <w:rFonts w:ascii="Times New Roman" w:hAnsi="Times New Roman" w:cs="Times New Roman"/>
          <w:sz w:val="24"/>
          <w:szCs w:val="24"/>
        </w:rPr>
        <w:t>набрала наибольшее количество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CF5" w:rsidRDefault="00A75CF5" w:rsidP="00A75C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95576">
        <w:rPr>
          <w:rFonts w:ascii="Times New Roman" w:hAnsi="Times New Roman"/>
          <w:sz w:val="24"/>
          <w:szCs w:val="24"/>
        </w:rPr>
        <w:t xml:space="preserve">В случае, если несколько заявок на участие в Конкурсе наберут равное количество баллов, </w:t>
      </w:r>
      <w:r w:rsidRPr="00BC4F2B">
        <w:rPr>
          <w:rFonts w:ascii="Times New Roman" w:hAnsi="Times New Roman" w:cs="Times New Roman"/>
          <w:sz w:val="24"/>
          <w:szCs w:val="24"/>
        </w:rPr>
        <w:t>победителем Конкурса признаётся Аудиторская организация</w:t>
      </w:r>
      <w:r w:rsidRPr="00855212">
        <w:rPr>
          <w:rFonts w:ascii="Times New Roman" w:hAnsi="Times New Roman" w:cs="Times New Roman"/>
          <w:sz w:val="24"/>
          <w:szCs w:val="24"/>
        </w:rPr>
        <w:t xml:space="preserve"> </w:t>
      </w:r>
      <w:r w:rsidRPr="00BC4F2B">
        <w:rPr>
          <w:rFonts w:ascii="Times New Roman" w:hAnsi="Times New Roman" w:cs="Times New Roman"/>
          <w:sz w:val="24"/>
          <w:szCs w:val="24"/>
        </w:rPr>
        <w:t>Заявка,</w:t>
      </w:r>
      <w:r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Pr="00095576">
        <w:rPr>
          <w:rFonts w:ascii="Times New Roman" w:hAnsi="Times New Roman"/>
          <w:sz w:val="24"/>
          <w:szCs w:val="24"/>
        </w:rPr>
        <w:t>поступила ранее других заявок на участие в конкурсе</w:t>
      </w:r>
      <w:r>
        <w:rPr>
          <w:rFonts w:ascii="Times New Roman" w:hAnsi="Times New Roman"/>
          <w:sz w:val="24"/>
          <w:szCs w:val="24"/>
        </w:rPr>
        <w:t>.</w:t>
      </w:r>
    </w:p>
    <w:p w:rsidR="00A75CF5" w:rsidRPr="00BC4F2B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>4.6. Оценка и сопоставление заявок на участие в Конкурсе осуществляется в целях выявления лучших условий в порядке и по следующим критериям:</w:t>
      </w:r>
    </w:p>
    <w:p w:rsidR="00A75CF5" w:rsidRPr="00BC4F2B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>- стоимость проведения аудиторской проверки</w:t>
      </w:r>
      <w:r w:rsidR="001F71EB">
        <w:rPr>
          <w:rFonts w:ascii="Times New Roman" w:hAnsi="Times New Roman"/>
        </w:rPr>
        <w:t>;</w:t>
      </w:r>
    </w:p>
    <w:p w:rsidR="00A75CF5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>- сроки проведения аудиторской проверки</w:t>
      </w:r>
      <w:r w:rsidR="001F71EB">
        <w:rPr>
          <w:rFonts w:ascii="Times New Roman" w:hAnsi="Times New Roman"/>
        </w:rPr>
        <w:t>.</w:t>
      </w:r>
    </w:p>
    <w:p w:rsidR="001F71EB" w:rsidRPr="00BC4F2B" w:rsidRDefault="001F71EB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Баллы по указанным критериям суммируются.</w:t>
      </w:r>
    </w:p>
    <w:p w:rsidR="00A75CF5" w:rsidRPr="004C0880" w:rsidRDefault="00A75CF5" w:rsidP="00A75CF5">
      <w:pPr>
        <w:keepNext/>
        <w:keepLines/>
        <w:ind w:firstLine="709"/>
        <w:jc w:val="both"/>
        <w:rPr>
          <w:rFonts w:ascii="Times New Roman" w:eastAsia="Arial" w:hAnsi="Times New Roman"/>
        </w:rPr>
      </w:pPr>
      <w:r w:rsidRPr="00BC4F2B">
        <w:rPr>
          <w:rFonts w:ascii="Times New Roman" w:hAnsi="Times New Roman"/>
        </w:rPr>
        <w:t>4.</w:t>
      </w:r>
      <w:r>
        <w:rPr>
          <w:rFonts w:ascii="Times New Roman" w:hAnsi="Times New Roman"/>
        </w:rPr>
        <w:t>7</w:t>
      </w:r>
      <w:r w:rsidRPr="00BC4F2B">
        <w:rPr>
          <w:rFonts w:ascii="Times New Roman" w:hAnsi="Times New Roman"/>
        </w:rPr>
        <w:t xml:space="preserve">. Количество присуждаемых </w:t>
      </w:r>
      <w:r w:rsidR="004C0880" w:rsidRPr="00BC4F2B">
        <w:rPr>
          <w:rFonts w:ascii="Times New Roman" w:hAnsi="Times New Roman"/>
        </w:rPr>
        <w:t xml:space="preserve">баллов </w:t>
      </w:r>
      <w:r w:rsidRPr="00BC4F2B">
        <w:rPr>
          <w:rFonts w:ascii="Times New Roman" w:eastAsia="Arial" w:hAnsi="Times New Roman"/>
        </w:rPr>
        <w:t>(</w:t>
      </w:r>
      <w:r w:rsidR="00025225">
        <w:rPr>
          <w:rFonts w:ascii="Times New Roman" w:eastAsia="Arial" w:hAnsi="Times New Roman"/>
          <w:noProof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1.75pt;height:18pt;visibility:visible">
            <v:imagedata r:id="rId9" o:title=""/>
          </v:shape>
        </w:pict>
      </w:r>
      <w:r w:rsidRPr="00BC4F2B">
        <w:rPr>
          <w:rFonts w:ascii="Times New Roman" w:eastAsia="Arial" w:hAnsi="Times New Roman"/>
        </w:rPr>
        <w:t xml:space="preserve">), определяется по формуле: </w:t>
      </w:r>
    </w:p>
    <w:p w:rsidR="00A75CF5" w:rsidRPr="00BC4F2B" w:rsidRDefault="004C0880" w:rsidP="004C0880">
      <w:pPr>
        <w:keepNext/>
        <w:keepLines/>
        <w:ind w:firstLine="709"/>
        <w:jc w:val="both"/>
        <w:rPr>
          <w:rFonts w:ascii="Times New Roman" w:eastAsia="Calibri" w:hAnsi="Times New Roman"/>
          <w:lang w:eastAsia="en-US"/>
        </w:rPr>
      </w:pPr>
      <w:r w:rsidRPr="003E4AF0">
        <w:rPr>
          <w:rFonts w:ascii="Times New Roman" w:eastAsia="Arial" w:hAnsi="Times New Roman"/>
          <w:position w:val="-32"/>
        </w:rPr>
        <w:object w:dxaOrig="2299" w:dyaOrig="760">
          <v:shape id="_x0000_i1026" type="#_x0000_t75" style="width:114.75pt;height:38.25pt" o:ole="">
            <v:imagedata r:id="rId10" o:title=""/>
          </v:shape>
          <o:OLEObject Type="Embed" ProgID="Equation.3" ShapeID="_x0000_i1026" DrawAspect="Content" ObjectID="_1579693332" r:id="rId11"/>
        </w:object>
      </w:r>
      <w:r w:rsidR="00A75CF5" w:rsidRPr="00BC4F2B">
        <w:rPr>
          <w:rFonts w:ascii="Times New Roman" w:eastAsia="Calibri" w:hAnsi="Times New Roman"/>
          <w:lang w:eastAsia="en-US"/>
        </w:rPr>
        <w:t>, где:</w:t>
      </w:r>
    </w:p>
    <w:p w:rsidR="00A75CF5" w:rsidRPr="00BC4F2B" w:rsidRDefault="00025225" w:rsidP="00A75CF5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noProof/>
          <w:position w:val="-12"/>
        </w:rPr>
        <w:pict>
          <v:shape id="Рисунок 4" o:spid="_x0000_i1027" type="#_x0000_t75" style="width:16.5pt;height:18pt;visibility:visible">
            <v:imagedata r:id="rId12" o:title=""/>
          </v:shape>
        </w:pict>
      </w:r>
      <w:r w:rsidR="00A75CF5" w:rsidRPr="00BC4F2B">
        <w:rPr>
          <w:rFonts w:ascii="Times New Roman" w:eastAsia="Calibri" w:hAnsi="Times New Roman"/>
          <w:lang w:eastAsia="en-US"/>
        </w:rPr>
        <w:t xml:space="preserve"> - предложение Аудиторской организации, заявка которой оценивается;</w:t>
      </w:r>
    </w:p>
    <w:p w:rsidR="004C0880" w:rsidRDefault="00025225" w:rsidP="00A75CF5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noProof/>
          <w:position w:val="-12"/>
        </w:rPr>
        <w:pict>
          <v:shape id="Рисунок 5" o:spid="_x0000_i1028" type="#_x0000_t75" style="width:25.5pt;height:18pt;visibility:visible">
            <v:imagedata r:id="rId13" o:title=""/>
          </v:shape>
        </w:pict>
      </w:r>
      <w:r w:rsidR="00A75CF5" w:rsidRPr="00BC4F2B">
        <w:rPr>
          <w:rFonts w:ascii="Times New Roman" w:eastAsia="Calibri" w:hAnsi="Times New Roman"/>
          <w:lang w:eastAsia="en-US"/>
        </w:rPr>
        <w:t xml:space="preserve"> - минимальное предложение из предложений по критерию оценки, сделанное участниками – Аудиторскими организациями</w:t>
      </w:r>
      <w:r w:rsidR="004C0880">
        <w:rPr>
          <w:rFonts w:ascii="Times New Roman" w:eastAsia="Calibri" w:hAnsi="Times New Roman"/>
          <w:lang w:eastAsia="en-US"/>
        </w:rPr>
        <w:t>;</w:t>
      </w:r>
    </w:p>
    <w:p w:rsidR="00A75CF5" w:rsidRPr="00BC4F2B" w:rsidRDefault="004C0880" w:rsidP="00A75CF5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Т </w:t>
      </w:r>
      <w:r w:rsidRPr="00BC4F2B">
        <w:rPr>
          <w:rFonts w:ascii="Times New Roman" w:eastAsia="Calibri" w:hAnsi="Times New Roman"/>
          <w:lang w:eastAsia="en-US"/>
        </w:rPr>
        <w:t>-</w:t>
      </w:r>
      <w:r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hAnsi="Times New Roman"/>
        </w:rPr>
        <w:t>к</w:t>
      </w:r>
      <w:r w:rsidRPr="00BC4F2B">
        <w:rPr>
          <w:rFonts w:ascii="Times New Roman" w:hAnsi="Times New Roman"/>
        </w:rPr>
        <w:t xml:space="preserve">оличество баллов, присуждаемых по критерию </w:t>
      </w:r>
      <w:r>
        <w:rPr>
          <w:rFonts w:ascii="Times New Roman" w:hAnsi="Times New Roman"/>
        </w:rPr>
        <w:t>«</w:t>
      </w:r>
      <w:r w:rsidRPr="00BC4F2B">
        <w:rPr>
          <w:rFonts w:ascii="Times New Roman" w:hAnsi="Times New Roman"/>
        </w:rPr>
        <w:t>сроки проведения аудиторской проверки</w:t>
      </w:r>
      <w:r>
        <w:rPr>
          <w:rFonts w:ascii="Times New Roman" w:hAnsi="Times New Roman"/>
        </w:rPr>
        <w:t>»</w:t>
      </w:r>
      <w:r w:rsidR="00A75CF5" w:rsidRPr="00BC4F2B">
        <w:rPr>
          <w:rFonts w:ascii="Times New Roman" w:eastAsia="Calibri" w:hAnsi="Times New Roman"/>
          <w:lang w:eastAsia="en-US"/>
        </w:rPr>
        <w:t>.</w:t>
      </w:r>
    </w:p>
    <w:p w:rsidR="00A75CF5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607DC2">
        <w:rPr>
          <w:rFonts w:ascii="Times New Roman" w:hAnsi="Times New Roman"/>
        </w:rPr>
        <w:t>4.</w:t>
      </w:r>
      <w:r w:rsidR="00607DC2">
        <w:rPr>
          <w:rFonts w:ascii="Times New Roman" w:hAnsi="Times New Roman"/>
        </w:rPr>
        <w:t>8</w:t>
      </w:r>
      <w:r w:rsidRPr="00607DC2">
        <w:rPr>
          <w:rFonts w:ascii="Times New Roman" w:hAnsi="Times New Roman"/>
        </w:rPr>
        <w:t>.</w:t>
      </w:r>
      <w:r w:rsidRPr="00BC4F2B">
        <w:rPr>
          <w:rFonts w:ascii="Times New Roman" w:hAnsi="Times New Roman"/>
        </w:rPr>
        <w:t xml:space="preserve"> Количество баллов, присуждаемых по критерию </w:t>
      </w:r>
      <w:r>
        <w:rPr>
          <w:rFonts w:ascii="Times New Roman" w:hAnsi="Times New Roman"/>
        </w:rPr>
        <w:t>«</w:t>
      </w:r>
      <w:r w:rsidRPr="00BC4F2B">
        <w:rPr>
          <w:rFonts w:ascii="Times New Roman" w:hAnsi="Times New Roman"/>
        </w:rPr>
        <w:t>сроки проведения аудиторской проверки</w:t>
      </w:r>
      <w:r>
        <w:rPr>
          <w:rFonts w:ascii="Times New Roman" w:hAnsi="Times New Roman"/>
        </w:rPr>
        <w:t>»:</w:t>
      </w:r>
    </w:p>
    <w:p w:rsidR="00A75CF5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от </w:t>
      </w:r>
      <w:r w:rsidR="004C0880">
        <w:rPr>
          <w:rFonts w:ascii="Times New Roman" w:hAnsi="Times New Roman"/>
        </w:rPr>
        <w:t>один</w:t>
      </w:r>
      <w:r w:rsidR="004C0880" w:rsidRPr="00BC4F2B">
        <w:rPr>
          <w:rFonts w:ascii="Times New Roman" w:hAnsi="Times New Roman"/>
        </w:rPr>
        <w:t>надцати</w:t>
      </w:r>
      <w:r w:rsidRPr="00BC4F2B">
        <w:rPr>
          <w:rFonts w:ascii="Times New Roman" w:hAnsi="Times New Roman"/>
        </w:rPr>
        <w:t xml:space="preserve"> до </w:t>
      </w:r>
      <w:r w:rsidR="004C0880">
        <w:rPr>
          <w:rFonts w:ascii="Times New Roman" w:hAnsi="Times New Roman"/>
        </w:rPr>
        <w:t>пятнадцати</w:t>
      </w:r>
      <w:r w:rsidRPr="00BC4F2B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– 3 балла;</w:t>
      </w:r>
    </w:p>
    <w:p w:rsidR="00A75CF5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от </w:t>
      </w:r>
      <w:r w:rsidR="004C0880">
        <w:rPr>
          <w:rFonts w:ascii="Times New Roman" w:hAnsi="Times New Roman"/>
        </w:rPr>
        <w:t>шести</w:t>
      </w:r>
      <w:r w:rsidRPr="00BC4F2B">
        <w:rPr>
          <w:rFonts w:ascii="Times New Roman" w:hAnsi="Times New Roman"/>
        </w:rPr>
        <w:t xml:space="preserve"> до </w:t>
      </w:r>
      <w:r w:rsidR="004C0880">
        <w:rPr>
          <w:rFonts w:ascii="Times New Roman" w:hAnsi="Times New Roman"/>
        </w:rPr>
        <w:t>десяти</w:t>
      </w:r>
      <w:r w:rsidRPr="00BC4F2B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– 7 баллов;</w:t>
      </w:r>
    </w:p>
    <w:p w:rsidR="00A75CF5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до </w:t>
      </w:r>
      <w:r w:rsidR="004C0880">
        <w:rPr>
          <w:rFonts w:ascii="Times New Roman" w:hAnsi="Times New Roman"/>
        </w:rPr>
        <w:t>пяти</w:t>
      </w:r>
      <w:r w:rsidRPr="00BC4F2B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– </w:t>
      </w:r>
      <w:r w:rsidRPr="00BC4F2B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баллов.</w:t>
      </w:r>
    </w:p>
    <w:p w:rsidR="00A75CF5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>4.</w:t>
      </w:r>
      <w:r w:rsidR="00607DC2">
        <w:rPr>
          <w:rFonts w:ascii="Times New Roman" w:hAnsi="Times New Roman"/>
        </w:rPr>
        <w:t>9</w:t>
      </w:r>
      <w:r w:rsidRPr="00BC4F2B">
        <w:rPr>
          <w:rFonts w:ascii="Times New Roman" w:hAnsi="Times New Roman"/>
        </w:rPr>
        <w:t>. Заключение договора с Аудиторской организацией осуществляется в срок не позднее 20 (двадцати) календарных дней с даты окончания конкурсного отбора.</w:t>
      </w:r>
    </w:p>
    <w:p w:rsidR="00A75CF5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 w:rsidR="00607DC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</w:rPr>
        <w:t>Д</w:t>
      </w:r>
      <w:r w:rsidRPr="00BC4F2B">
        <w:rPr>
          <w:rFonts w:ascii="Times New Roman" w:hAnsi="Times New Roman" w:cs="Times New Roman"/>
        </w:rPr>
        <w:t>оговор</w:t>
      </w:r>
      <w:r w:rsidR="00053D21">
        <w:rPr>
          <w:rFonts w:ascii="Times New Roman" w:hAnsi="Times New Roman" w:cs="Times New Roman"/>
        </w:rPr>
        <w:t>,</w:t>
      </w:r>
      <w:r w:rsidRPr="005D3230">
        <w:rPr>
          <w:rFonts w:ascii="Times New Roman" w:hAnsi="Times New Roman" w:cs="Times New Roman"/>
        </w:rPr>
        <w:t xml:space="preserve"> </w:t>
      </w:r>
      <w:r w:rsidRPr="00BC4F2B">
        <w:rPr>
          <w:rFonts w:ascii="Times New Roman" w:hAnsi="Times New Roman" w:cs="Times New Roman"/>
        </w:rPr>
        <w:t>предлага</w:t>
      </w:r>
      <w:r>
        <w:rPr>
          <w:rFonts w:ascii="Times New Roman" w:hAnsi="Times New Roman" w:cs="Times New Roman"/>
        </w:rPr>
        <w:t>емый</w:t>
      </w:r>
      <w:r w:rsidRPr="00BC4F2B">
        <w:rPr>
          <w:rFonts w:ascii="Times New Roman" w:hAnsi="Times New Roman" w:cs="Times New Roman"/>
        </w:rPr>
        <w:t xml:space="preserve"> к заключению Аудиторск</w:t>
      </w:r>
      <w:r>
        <w:rPr>
          <w:rFonts w:ascii="Times New Roman" w:hAnsi="Times New Roman" w:cs="Times New Roman"/>
        </w:rPr>
        <w:t>ой</w:t>
      </w:r>
      <w:r w:rsidRPr="00BC4F2B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ей</w:t>
      </w:r>
      <w:r w:rsidR="00053D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должен содержать положения о праве Фонда расторгнуть его в любой момент до истечения срока</w:t>
      </w:r>
      <w:r w:rsidR="00053D21">
        <w:rPr>
          <w:rFonts w:ascii="Times New Roman" w:hAnsi="Times New Roman" w:cs="Times New Roman"/>
        </w:rPr>
        <w:t xml:space="preserve"> в одностороннем внесудебном порядке</w:t>
      </w:r>
      <w:r>
        <w:rPr>
          <w:rFonts w:ascii="Times New Roman" w:hAnsi="Times New Roman" w:cs="Times New Roman"/>
        </w:rPr>
        <w:t>.</w:t>
      </w:r>
    </w:p>
    <w:p w:rsidR="00A75CF5" w:rsidRPr="00BC4F2B" w:rsidRDefault="00A75CF5" w:rsidP="00A75CF5">
      <w:pPr>
        <w:tabs>
          <w:tab w:val="left" w:pos="1418"/>
        </w:tabs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br w:type="page"/>
      </w:r>
      <w:r w:rsidRPr="00BC4F2B">
        <w:rPr>
          <w:rFonts w:ascii="Times New Roman" w:hAnsi="Times New Roman"/>
        </w:rPr>
        <w:lastRenderedPageBreak/>
        <w:t>Приложение №1</w:t>
      </w:r>
    </w:p>
    <w:p w:rsidR="00A75CF5" w:rsidRPr="00BC4F2B" w:rsidRDefault="00A75CF5" w:rsidP="00A75CF5">
      <w:pPr>
        <w:tabs>
          <w:tab w:val="left" w:pos="-140"/>
        </w:tabs>
        <w:overflowPunct w:val="0"/>
        <w:autoSpaceDE w:val="0"/>
        <w:autoSpaceDN w:val="0"/>
        <w:adjustRightInd w:val="0"/>
        <w:ind w:left="5387"/>
        <w:jc w:val="right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к Порядку проведения конкурса по отбору аудиторской организации для проведения ежегодного обязательного аудита бухгалтерской (финансовой) отчетности ФПП «Брянский Гарантийный Фонд»</w:t>
      </w:r>
    </w:p>
    <w:p w:rsidR="00A75CF5" w:rsidRPr="00BC4F2B" w:rsidRDefault="00A75CF5" w:rsidP="00A75CF5">
      <w:pPr>
        <w:tabs>
          <w:tab w:val="left" w:pos="-140"/>
        </w:tabs>
        <w:overflowPunct w:val="0"/>
        <w:autoSpaceDE w:val="0"/>
        <w:autoSpaceDN w:val="0"/>
        <w:adjustRightInd w:val="0"/>
        <w:ind w:left="5670"/>
        <w:textAlignment w:val="baseline"/>
        <w:rPr>
          <w:rFonts w:ascii="Times New Roman" w:hAnsi="Times New Roman"/>
        </w:rPr>
      </w:pPr>
    </w:p>
    <w:p w:rsidR="00A75CF5" w:rsidRPr="00BC4F2B" w:rsidRDefault="00A75CF5" w:rsidP="00A75CF5">
      <w:pPr>
        <w:rPr>
          <w:rFonts w:ascii="Times New Roman" w:hAnsi="Times New Roman"/>
          <w:i/>
          <w:iCs/>
        </w:rPr>
      </w:pPr>
      <w:r w:rsidRPr="00BC4F2B">
        <w:rPr>
          <w:rFonts w:ascii="Times New Roman" w:hAnsi="Times New Roman"/>
          <w:i/>
          <w:iCs/>
        </w:rPr>
        <w:t>На фирменном бланке организации</w:t>
      </w:r>
    </w:p>
    <w:p w:rsidR="00A75CF5" w:rsidRPr="00BC4F2B" w:rsidRDefault="00A75CF5" w:rsidP="00A75CF5">
      <w:pPr>
        <w:rPr>
          <w:rFonts w:ascii="Times New Roman" w:hAnsi="Times New Roman"/>
        </w:rPr>
      </w:pPr>
      <w:r w:rsidRPr="00BC4F2B">
        <w:rPr>
          <w:rFonts w:ascii="Times New Roman" w:hAnsi="Times New Roman"/>
        </w:rPr>
        <w:t>Дата, исходящий номер</w:t>
      </w:r>
    </w:p>
    <w:p w:rsidR="00A75CF5" w:rsidRPr="00BC4F2B" w:rsidRDefault="00A75CF5" w:rsidP="00A75CF5">
      <w:pPr>
        <w:ind w:left="1134"/>
        <w:rPr>
          <w:rFonts w:ascii="Times New Roman" w:hAnsi="Times New Roman"/>
          <w:i/>
          <w:iCs/>
        </w:rPr>
      </w:pPr>
    </w:p>
    <w:p w:rsidR="00A75CF5" w:rsidRPr="00BC4F2B" w:rsidRDefault="00A75CF5" w:rsidP="00A75CF5">
      <w:pPr>
        <w:ind w:left="1134" w:firstLine="4678"/>
        <w:jc w:val="right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Директору</w:t>
      </w:r>
    </w:p>
    <w:p w:rsidR="00A75CF5" w:rsidRPr="00BC4F2B" w:rsidRDefault="00A75CF5" w:rsidP="00A75CF5">
      <w:pPr>
        <w:ind w:left="1134" w:firstLine="4678"/>
        <w:jc w:val="right"/>
        <w:rPr>
          <w:rFonts w:ascii="Times New Roman" w:hAnsi="Times New Roman"/>
          <w:b/>
          <w:bCs/>
        </w:rPr>
      </w:pPr>
      <w:r w:rsidRPr="00BC4F2B">
        <w:rPr>
          <w:rFonts w:ascii="Times New Roman" w:hAnsi="Times New Roman"/>
        </w:rPr>
        <w:t>ФПП «Брянский Гарантийный Фонд»</w:t>
      </w:r>
    </w:p>
    <w:p w:rsidR="00A75CF5" w:rsidRPr="00BC4F2B" w:rsidRDefault="00A75CF5" w:rsidP="00A75CF5">
      <w:pPr>
        <w:ind w:left="1134" w:firstLine="4678"/>
        <w:jc w:val="right"/>
        <w:rPr>
          <w:rFonts w:ascii="Times New Roman" w:hAnsi="Times New Roman"/>
          <w:b/>
          <w:bCs/>
        </w:rPr>
      </w:pPr>
    </w:p>
    <w:p w:rsidR="00A75CF5" w:rsidRPr="00BC4F2B" w:rsidRDefault="00A75CF5" w:rsidP="00A75CF5">
      <w:pPr>
        <w:ind w:left="1134"/>
        <w:rPr>
          <w:rFonts w:ascii="Times New Roman" w:hAnsi="Times New Roman"/>
          <w:b/>
          <w:bCs/>
        </w:rPr>
      </w:pPr>
    </w:p>
    <w:p w:rsidR="00A75CF5" w:rsidRPr="00BC4F2B" w:rsidRDefault="00A75CF5" w:rsidP="00A75CF5">
      <w:pPr>
        <w:ind w:left="1134"/>
        <w:jc w:val="center"/>
        <w:rPr>
          <w:rFonts w:ascii="Times New Roman" w:hAnsi="Times New Roman"/>
          <w:b/>
          <w:bCs/>
          <w:spacing w:val="20"/>
        </w:rPr>
      </w:pPr>
    </w:p>
    <w:p w:rsidR="00A75CF5" w:rsidRPr="00BC4F2B" w:rsidRDefault="00A75CF5" w:rsidP="00A75CF5">
      <w:pPr>
        <w:jc w:val="center"/>
        <w:rPr>
          <w:rFonts w:ascii="Times New Roman" w:hAnsi="Times New Roman"/>
          <w:b/>
          <w:bCs/>
          <w:spacing w:val="20"/>
        </w:rPr>
      </w:pPr>
      <w:r w:rsidRPr="00BC4F2B">
        <w:rPr>
          <w:rFonts w:ascii="Times New Roman" w:hAnsi="Times New Roman"/>
          <w:b/>
          <w:bCs/>
          <w:spacing w:val="20"/>
        </w:rPr>
        <w:t>ЗАЯВКА</w:t>
      </w:r>
      <w:r w:rsidR="00025225">
        <w:rPr>
          <w:rFonts w:ascii="Times New Roman" w:hAnsi="Times New Roman"/>
          <w:b/>
          <w:bCs/>
          <w:spacing w:val="20"/>
        </w:rPr>
        <w:t xml:space="preserve"> (</w:t>
      </w:r>
      <w:r w:rsidR="00025225">
        <w:rPr>
          <w:rFonts w:ascii="Times New Roman" w:hAnsi="Times New Roman"/>
          <w:b/>
          <w:bCs/>
        </w:rPr>
        <w:t>к</w:t>
      </w:r>
      <w:r w:rsidR="00025225" w:rsidRPr="00BC4F2B">
        <w:rPr>
          <w:rFonts w:ascii="Times New Roman" w:hAnsi="Times New Roman"/>
          <w:b/>
          <w:bCs/>
        </w:rPr>
        <w:t>онкурсное предложение</w:t>
      </w:r>
      <w:r w:rsidR="00025225">
        <w:rPr>
          <w:rFonts w:ascii="Times New Roman" w:hAnsi="Times New Roman"/>
          <w:b/>
          <w:bCs/>
          <w:spacing w:val="20"/>
        </w:rPr>
        <w:t>)</w:t>
      </w:r>
    </w:p>
    <w:p w:rsidR="00A75CF5" w:rsidRPr="00BC4F2B" w:rsidRDefault="00A75CF5" w:rsidP="00A75CF5">
      <w:pPr>
        <w:jc w:val="center"/>
        <w:rPr>
          <w:rFonts w:ascii="Times New Roman" w:hAnsi="Times New Roman"/>
          <w:b/>
        </w:rPr>
      </w:pPr>
      <w:r w:rsidRPr="00BC4F2B">
        <w:rPr>
          <w:rFonts w:ascii="Times New Roman" w:hAnsi="Times New Roman"/>
          <w:b/>
          <w:bCs/>
        </w:rPr>
        <w:t xml:space="preserve">на участие в конкурсе по отбору </w:t>
      </w:r>
      <w:r w:rsidRPr="00BC4F2B">
        <w:rPr>
          <w:rFonts w:ascii="Times New Roman" w:hAnsi="Times New Roman"/>
          <w:b/>
        </w:rPr>
        <w:t>аудиторской организации для проведения ежегодного обязательного аудита бухгалтерской (финансовой) отчетности</w:t>
      </w:r>
    </w:p>
    <w:p w:rsidR="00A75CF5" w:rsidRPr="00BC4F2B" w:rsidRDefault="00A75CF5" w:rsidP="00A75CF5">
      <w:pPr>
        <w:jc w:val="center"/>
        <w:rPr>
          <w:rFonts w:ascii="Times New Roman" w:hAnsi="Times New Roman"/>
          <w:b/>
          <w:bCs/>
        </w:rPr>
      </w:pPr>
      <w:r w:rsidRPr="00BC4F2B">
        <w:rPr>
          <w:rFonts w:ascii="Times New Roman" w:hAnsi="Times New Roman"/>
          <w:b/>
        </w:rPr>
        <w:t>ФПП «Брянский Гарантийный Фонд»</w:t>
      </w:r>
    </w:p>
    <w:p w:rsidR="00025225" w:rsidRDefault="00025225" w:rsidP="00025225">
      <w:pPr>
        <w:ind w:left="1134"/>
        <w:jc w:val="center"/>
        <w:rPr>
          <w:rFonts w:ascii="Times New Roman" w:hAnsi="Times New Roman"/>
          <w:b/>
          <w:bCs/>
        </w:rPr>
      </w:pPr>
    </w:p>
    <w:p w:rsidR="00025225" w:rsidRDefault="00025225" w:rsidP="00025225">
      <w:pPr>
        <w:rPr>
          <w:rFonts w:ascii="Times New Roman" w:hAnsi="Times New Roman"/>
          <w:bCs/>
          <w:iCs/>
        </w:rPr>
      </w:pPr>
      <w:r w:rsidRPr="00BC4F2B">
        <w:rPr>
          <w:rFonts w:ascii="Times New Roman" w:hAnsi="Times New Roman"/>
          <w:bCs/>
          <w:iCs/>
        </w:rPr>
        <w:t>________________________________</w:t>
      </w:r>
      <w:r>
        <w:rPr>
          <w:rFonts w:ascii="Times New Roman" w:hAnsi="Times New Roman"/>
          <w:bCs/>
          <w:iCs/>
        </w:rPr>
        <w:t>_____</w:t>
      </w:r>
      <w:r w:rsidRPr="00BC4F2B">
        <w:rPr>
          <w:rFonts w:ascii="Times New Roman" w:hAnsi="Times New Roman"/>
          <w:bCs/>
          <w:iCs/>
        </w:rPr>
        <w:t xml:space="preserve">_ </w:t>
      </w:r>
      <w:r w:rsidRPr="00BC4F2B">
        <w:rPr>
          <w:rFonts w:ascii="Times New Roman" w:hAnsi="Times New Roman"/>
        </w:rPr>
        <w:t>в лице_______________________________</w:t>
      </w:r>
    </w:p>
    <w:p w:rsidR="00025225" w:rsidRPr="00BC4F2B" w:rsidRDefault="00025225" w:rsidP="00025225">
      <w:pPr>
        <w:rPr>
          <w:rFonts w:ascii="Times New Roman" w:hAnsi="Times New Roman"/>
          <w:vertAlign w:val="superscript"/>
        </w:rPr>
      </w:pPr>
      <w:r w:rsidRPr="00BC4F2B">
        <w:rPr>
          <w:rFonts w:ascii="Times New Roman" w:hAnsi="Times New Roman"/>
          <w:vertAlign w:val="superscript"/>
        </w:rPr>
        <w:t>(наименование Аудиторской организации -участника конкурса)</w:t>
      </w:r>
      <w:r>
        <w:rPr>
          <w:rFonts w:ascii="Times New Roman" w:hAnsi="Times New Roman"/>
          <w:vertAlign w:val="superscript"/>
        </w:rPr>
        <w:tab/>
        <w:t xml:space="preserve">      </w:t>
      </w:r>
      <w:r w:rsidRPr="00BC4F2B">
        <w:rPr>
          <w:rFonts w:ascii="Times New Roman" w:hAnsi="Times New Roman"/>
          <w:vertAlign w:val="superscript"/>
        </w:rPr>
        <w:t>(наименование должности руководителя</w:t>
      </w:r>
      <w:r>
        <w:rPr>
          <w:rFonts w:ascii="Times New Roman" w:hAnsi="Times New Roman"/>
          <w:vertAlign w:val="superscript"/>
        </w:rPr>
        <w:t xml:space="preserve"> </w:t>
      </w:r>
      <w:r w:rsidRPr="00BC4F2B">
        <w:rPr>
          <w:rFonts w:ascii="Times New Roman" w:hAnsi="Times New Roman"/>
          <w:vertAlign w:val="superscript"/>
        </w:rPr>
        <w:t>и его Ф.И.О.)</w:t>
      </w:r>
    </w:p>
    <w:p w:rsidR="00025225" w:rsidRPr="00BC4F2B" w:rsidRDefault="00025225" w:rsidP="00025225">
      <w:pPr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действующего на основании _________________________________</w:t>
      </w:r>
      <w:r>
        <w:rPr>
          <w:rFonts w:ascii="Times New Roman" w:hAnsi="Times New Roman"/>
        </w:rPr>
        <w:t xml:space="preserve"> </w:t>
      </w:r>
      <w:r w:rsidRPr="00BC4F2B">
        <w:rPr>
          <w:rFonts w:ascii="Times New Roman" w:hAnsi="Times New Roman"/>
        </w:rPr>
        <w:t xml:space="preserve">подает настоящую заявку на участие в Конкурсе </w:t>
      </w:r>
      <w:r w:rsidRPr="00BC4F2B">
        <w:rPr>
          <w:rFonts w:ascii="Times New Roman" w:hAnsi="Times New Roman"/>
          <w:bCs/>
        </w:rPr>
        <w:t xml:space="preserve">по отбору </w:t>
      </w:r>
      <w:r w:rsidRPr="00BC4F2B">
        <w:rPr>
          <w:rFonts w:ascii="Times New Roman" w:hAnsi="Times New Roman"/>
        </w:rPr>
        <w:t>аудиторской организации для проведения ежегодного обязательного аудита бухгалтерской (финансовой) отчетности ФПП «Брянский Гарантийный Фонд» (далее – Конкурсный отбор).</w:t>
      </w:r>
    </w:p>
    <w:p w:rsidR="00025225" w:rsidRDefault="00025225" w:rsidP="00025225">
      <w:pPr>
        <w:ind w:left="1134"/>
        <w:jc w:val="center"/>
        <w:rPr>
          <w:rFonts w:ascii="Times New Roman" w:hAnsi="Times New Roman"/>
          <w:b/>
          <w:bCs/>
        </w:rPr>
      </w:pPr>
    </w:p>
    <w:p w:rsidR="00025225" w:rsidRPr="00BC4F2B" w:rsidRDefault="00025225" w:rsidP="00025225">
      <w:pPr>
        <w:ind w:left="1134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25225" w:rsidRPr="00BC4F2B" w:rsidTr="00025225">
        <w:tc>
          <w:tcPr>
            <w:tcW w:w="3024" w:type="dxa"/>
            <w:vAlign w:val="center"/>
          </w:tcPr>
          <w:p w:rsidR="00025225" w:rsidRPr="00BC4F2B" w:rsidRDefault="00025225" w:rsidP="00025225">
            <w:pPr>
              <w:ind w:left="459"/>
              <w:jc w:val="center"/>
              <w:rPr>
                <w:rFonts w:ascii="Times New Roman" w:hAnsi="Times New Roman"/>
                <w:bCs/>
              </w:rPr>
            </w:pPr>
            <w:r w:rsidRPr="00BC4F2B">
              <w:rPr>
                <w:rFonts w:ascii="Times New Roman" w:hAnsi="Times New Roman"/>
                <w:bCs/>
              </w:rPr>
              <w:t>Вид услуги</w:t>
            </w:r>
          </w:p>
        </w:tc>
        <w:tc>
          <w:tcPr>
            <w:tcW w:w="3024" w:type="dxa"/>
            <w:vAlign w:val="center"/>
          </w:tcPr>
          <w:p w:rsidR="00025225" w:rsidRPr="00BC4F2B" w:rsidRDefault="00025225" w:rsidP="00E23151">
            <w:pPr>
              <w:jc w:val="center"/>
              <w:rPr>
                <w:rFonts w:ascii="Times New Roman" w:hAnsi="Times New Roman"/>
                <w:bCs/>
              </w:rPr>
            </w:pPr>
            <w:r w:rsidRPr="00BC4F2B">
              <w:rPr>
                <w:rFonts w:ascii="Times New Roman" w:hAnsi="Times New Roman"/>
                <w:bCs/>
              </w:rPr>
              <w:t>Сроки проведения аудиторской проверки</w:t>
            </w:r>
          </w:p>
        </w:tc>
        <w:tc>
          <w:tcPr>
            <w:tcW w:w="3024" w:type="dxa"/>
            <w:vAlign w:val="center"/>
          </w:tcPr>
          <w:p w:rsidR="00025225" w:rsidRPr="00BC4F2B" w:rsidRDefault="00025225" w:rsidP="00E23151">
            <w:pPr>
              <w:jc w:val="center"/>
              <w:rPr>
                <w:rFonts w:ascii="Times New Roman" w:hAnsi="Times New Roman"/>
                <w:bCs/>
              </w:rPr>
            </w:pPr>
            <w:r w:rsidRPr="00BC4F2B">
              <w:rPr>
                <w:rFonts w:ascii="Times New Roman" w:hAnsi="Times New Roman"/>
                <w:bCs/>
              </w:rPr>
              <w:t>Стоимость проведения аудиторской проверки</w:t>
            </w:r>
          </w:p>
        </w:tc>
      </w:tr>
      <w:tr w:rsidR="00025225" w:rsidRPr="00BC4F2B" w:rsidTr="00025225">
        <w:tc>
          <w:tcPr>
            <w:tcW w:w="3024" w:type="dxa"/>
          </w:tcPr>
          <w:p w:rsidR="00025225" w:rsidRPr="00BC4F2B" w:rsidRDefault="00025225" w:rsidP="00E23151">
            <w:pPr>
              <w:rPr>
                <w:rFonts w:ascii="Times New Roman" w:hAnsi="Times New Roman"/>
              </w:rPr>
            </w:pPr>
            <w:r w:rsidRPr="00BC4F2B">
              <w:rPr>
                <w:rFonts w:ascii="Times New Roman" w:hAnsi="Times New Roman"/>
              </w:rPr>
              <w:t>Организация и проведение ежегодного обязательного аудита бухгалтерской (финансовой) отчетности ФПП «Брянский Гарантийный Фонд»</w:t>
            </w:r>
          </w:p>
          <w:p w:rsidR="00025225" w:rsidRPr="00BC4F2B" w:rsidRDefault="00025225" w:rsidP="00E23151">
            <w:pPr>
              <w:rPr>
                <w:rFonts w:ascii="Times New Roman" w:hAnsi="Times New Roman"/>
                <w:b/>
                <w:bCs/>
              </w:rPr>
            </w:pPr>
            <w:r w:rsidRPr="00BC4F2B">
              <w:rPr>
                <w:rFonts w:ascii="Times New Roman" w:hAnsi="Times New Roman"/>
              </w:rPr>
              <w:t xml:space="preserve">за ________ год (ы) </w:t>
            </w:r>
          </w:p>
        </w:tc>
        <w:tc>
          <w:tcPr>
            <w:tcW w:w="3024" w:type="dxa"/>
            <w:vAlign w:val="center"/>
          </w:tcPr>
          <w:p w:rsidR="00025225" w:rsidRPr="00BC4F2B" w:rsidRDefault="00025225" w:rsidP="00E2315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4" w:type="dxa"/>
            <w:vAlign w:val="center"/>
          </w:tcPr>
          <w:p w:rsidR="00025225" w:rsidRPr="00BC4F2B" w:rsidRDefault="00025225" w:rsidP="00E2315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025225" w:rsidRPr="00BC4F2B" w:rsidRDefault="00025225" w:rsidP="00025225">
      <w:pPr>
        <w:ind w:left="1134"/>
        <w:jc w:val="right"/>
        <w:rPr>
          <w:rFonts w:ascii="Times New Roman" w:hAnsi="Times New Roman"/>
          <w:b/>
          <w:bCs/>
        </w:rPr>
      </w:pPr>
    </w:p>
    <w:p w:rsidR="00A75CF5" w:rsidRPr="00BC4F2B" w:rsidRDefault="00A75CF5" w:rsidP="00A75CF5">
      <w:pPr>
        <w:ind w:firstLine="709"/>
        <w:jc w:val="both"/>
        <w:rPr>
          <w:rFonts w:ascii="Times New Roman" w:hAnsi="Times New Roman"/>
          <w:bCs/>
          <w:iCs/>
        </w:rPr>
      </w:pPr>
    </w:p>
    <w:p w:rsidR="00A75CF5" w:rsidRPr="00BC4F2B" w:rsidRDefault="00A75CF5" w:rsidP="00A75CF5">
      <w:pPr>
        <w:ind w:firstLine="709"/>
        <w:jc w:val="both"/>
        <w:rPr>
          <w:rFonts w:ascii="Times New Roman" w:hAnsi="Times New Roman"/>
          <w:bCs/>
          <w:iCs/>
        </w:rPr>
      </w:pPr>
      <w:r w:rsidRPr="00BC4F2B">
        <w:rPr>
          <w:rFonts w:ascii="Times New Roman" w:hAnsi="Times New Roman"/>
          <w:bCs/>
          <w:iCs/>
        </w:rPr>
        <w:t>К настоящей заявке прилагаются ниже перечисленные документы на ____ листах</w:t>
      </w:r>
    </w:p>
    <w:p w:rsidR="00A75CF5" w:rsidRPr="00BC4F2B" w:rsidRDefault="00A75CF5" w:rsidP="00A75CF5">
      <w:pPr>
        <w:ind w:firstLine="709"/>
        <w:jc w:val="both"/>
        <w:rPr>
          <w:rFonts w:ascii="Times New Roman" w:hAnsi="Times New Roman"/>
          <w:bCs/>
          <w:iCs/>
        </w:rPr>
      </w:pPr>
    </w:p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6946"/>
        <w:gridCol w:w="1275"/>
      </w:tblGrid>
      <w:tr w:rsidR="00A75CF5" w:rsidRPr="00BC4F2B" w:rsidTr="009D75EF">
        <w:tc>
          <w:tcPr>
            <w:tcW w:w="957" w:type="dxa"/>
            <w:shd w:val="clear" w:color="000000" w:fill="auto"/>
            <w:vAlign w:val="center"/>
          </w:tcPr>
          <w:p w:rsidR="00A75CF5" w:rsidRPr="00BC4F2B" w:rsidRDefault="00A75CF5" w:rsidP="00DC59F5">
            <w:pPr>
              <w:rPr>
                <w:rFonts w:ascii="Times New Roman" w:hAnsi="Times New Roman"/>
                <w:bCs/>
              </w:rPr>
            </w:pPr>
            <w:r w:rsidRPr="00BC4F2B">
              <w:rPr>
                <w:rFonts w:ascii="Times New Roman" w:hAnsi="Times New Roman"/>
                <w:bCs/>
              </w:rPr>
              <w:t>№</w:t>
            </w:r>
          </w:p>
          <w:p w:rsidR="00A75CF5" w:rsidRPr="00BC4F2B" w:rsidRDefault="00A75CF5" w:rsidP="00DC59F5">
            <w:pPr>
              <w:rPr>
                <w:rFonts w:ascii="Times New Roman" w:hAnsi="Times New Roman"/>
                <w:bCs/>
              </w:rPr>
            </w:pPr>
            <w:r w:rsidRPr="00BC4F2B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6946" w:type="dxa"/>
            <w:shd w:val="clear" w:color="000000" w:fill="auto"/>
            <w:vAlign w:val="center"/>
          </w:tcPr>
          <w:p w:rsidR="00A75CF5" w:rsidRPr="00BC4F2B" w:rsidRDefault="00A75CF5" w:rsidP="00DC59F5">
            <w:pPr>
              <w:rPr>
                <w:rFonts w:ascii="Times New Roman" w:hAnsi="Times New Roman"/>
                <w:bCs/>
              </w:rPr>
            </w:pPr>
            <w:r w:rsidRPr="00BC4F2B">
              <w:rPr>
                <w:rFonts w:ascii="Times New Roman" w:hAnsi="Times New Roman"/>
                <w:bCs/>
              </w:rPr>
              <w:t>Наименование документа</w:t>
            </w:r>
          </w:p>
        </w:tc>
        <w:tc>
          <w:tcPr>
            <w:tcW w:w="1275" w:type="dxa"/>
            <w:shd w:val="clear" w:color="000000" w:fill="auto"/>
            <w:vAlign w:val="center"/>
          </w:tcPr>
          <w:p w:rsidR="00A75CF5" w:rsidRPr="00BC4F2B" w:rsidRDefault="00A75CF5" w:rsidP="00DC59F5">
            <w:pPr>
              <w:rPr>
                <w:rFonts w:ascii="Times New Roman" w:hAnsi="Times New Roman"/>
                <w:bCs/>
              </w:rPr>
            </w:pPr>
            <w:r w:rsidRPr="00BC4F2B">
              <w:rPr>
                <w:rFonts w:ascii="Times New Roman" w:hAnsi="Times New Roman"/>
                <w:bCs/>
              </w:rPr>
              <w:t>Номера</w:t>
            </w:r>
          </w:p>
          <w:p w:rsidR="00A75CF5" w:rsidRPr="00BC4F2B" w:rsidRDefault="00A75CF5" w:rsidP="00DC59F5">
            <w:pPr>
              <w:rPr>
                <w:rFonts w:ascii="Times New Roman" w:hAnsi="Times New Roman"/>
                <w:bCs/>
              </w:rPr>
            </w:pPr>
            <w:r w:rsidRPr="00BC4F2B">
              <w:rPr>
                <w:rFonts w:ascii="Times New Roman" w:hAnsi="Times New Roman"/>
                <w:bCs/>
              </w:rPr>
              <w:t>страниц</w:t>
            </w:r>
          </w:p>
        </w:tc>
      </w:tr>
      <w:tr w:rsidR="00A75CF5" w:rsidRPr="00BC4F2B" w:rsidTr="009D75EF">
        <w:tc>
          <w:tcPr>
            <w:tcW w:w="957" w:type="dxa"/>
            <w:vAlign w:val="center"/>
          </w:tcPr>
          <w:p w:rsidR="00A75CF5" w:rsidRPr="00BC4F2B" w:rsidRDefault="00A75CF5" w:rsidP="00DC59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</w:tcPr>
          <w:p w:rsidR="00A75CF5" w:rsidRPr="00BC4F2B" w:rsidRDefault="00A75CF5" w:rsidP="00DC59F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A75CF5" w:rsidRPr="00BC4F2B" w:rsidRDefault="00A75CF5" w:rsidP="00DC59F5">
            <w:pPr>
              <w:rPr>
                <w:rFonts w:ascii="Times New Roman" w:hAnsi="Times New Roman"/>
              </w:rPr>
            </w:pPr>
          </w:p>
        </w:tc>
      </w:tr>
    </w:tbl>
    <w:p w:rsidR="00A75CF5" w:rsidRPr="00BC4F2B" w:rsidRDefault="00A75CF5" w:rsidP="00A75CF5">
      <w:pPr>
        <w:ind w:left="1134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__________________                 </w:t>
      </w:r>
      <w:r w:rsidR="009D75EF">
        <w:rPr>
          <w:rFonts w:ascii="Times New Roman" w:hAnsi="Times New Roman"/>
        </w:rPr>
        <w:t xml:space="preserve">      </w:t>
      </w:r>
      <w:r w:rsidRPr="00BC4F2B">
        <w:rPr>
          <w:rFonts w:ascii="Times New Roman" w:hAnsi="Times New Roman"/>
        </w:rPr>
        <w:t xml:space="preserve">           ____________</w:t>
      </w:r>
    </w:p>
    <w:p w:rsidR="00A75CF5" w:rsidRPr="00BC4F2B" w:rsidRDefault="00A75CF5" w:rsidP="00A75CF5">
      <w:pPr>
        <w:ind w:left="1134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 </w:t>
      </w:r>
      <w:r w:rsidRPr="00BC4F2B">
        <w:rPr>
          <w:rFonts w:ascii="Times New Roman" w:hAnsi="Times New Roman"/>
          <w:vertAlign w:val="superscript"/>
        </w:rPr>
        <w:t xml:space="preserve">(Должность уполномоченного лица)                                                      (Подпись)                                              </w:t>
      </w:r>
      <w:r w:rsidRPr="00BC4F2B">
        <w:rPr>
          <w:rFonts w:ascii="Times New Roman" w:hAnsi="Times New Roman"/>
        </w:rPr>
        <w:t>__________________________________</w:t>
      </w:r>
    </w:p>
    <w:p w:rsidR="00A75CF5" w:rsidRPr="00BC4F2B" w:rsidRDefault="00A75CF5" w:rsidP="00A75CF5">
      <w:pPr>
        <w:ind w:left="1134"/>
        <w:rPr>
          <w:rFonts w:ascii="Times New Roman" w:hAnsi="Times New Roman"/>
          <w:vertAlign w:val="superscript"/>
        </w:rPr>
      </w:pPr>
      <w:r w:rsidRPr="00BC4F2B">
        <w:rPr>
          <w:rFonts w:ascii="Times New Roman" w:hAnsi="Times New Roman"/>
          <w:vertAlign w:val="superscript"/>
        </w:rPr>
        <w:t xml:space="preserve"> (Фамилия, имя, отчество полностью)           </w:t>
      </w:r>
    </w:p>
    <w:p w:rsidR="00A75CF5" w:rsidRPr="00BC4F2B" w:rsidRDefault="00A75CF5" w:rsidP="00A75CF5">
      <w:pPr>
        <w:ind w:left="1134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Дата «___» ____________ 20___ г.  </w:t>
      </w:r>
    </w:p>
    <w:p w:rsidR="00A75CF5" w:rsidRPr="00BC4F2B" w:rsidRDefault="00A75CF5" w:rsidP="00A75CF5">
      <w:pPr>
        <w:ind w:left="1134"/>
        <w:jc w:val="right"/>
        <w:rPr>
          <w:rFonts w:ascii="Times New Roman" w:hAnsi="Times New Roman"/>
          <w:bCs/>
        </w:rPr>
      </w:pPr>
      <w:r w:rsidRPr="00BC4F2B">
        <w:rPr>
          <w:rFonts w:ascii="Times New Roman" w:hAnsi="Times New Roman"/>
        </w:rPr>
        <w:t>М.П.</w:t>
      </w:r>
      <w:r w:rsidRPr="00BC4F2B">
        <w:rPr>
          <w:rFonts w:ascii="Times New Roman" w:hAnsi="Times New Roman"/>
        </w:rPr>
        <w:br w:type="page"/>
      </w:r>
      <w:r w:rsidRPr="00BC4F2B">
        <w:rPr>
          <w:rFonts w:ascii="Times New Roman" w:hAnsi="Times New Roman"/>
          <w:bCs/>
        </w:rPr>
        <w:t>Приложение №2</w:t>
      </w:r>
    </w:p>
    <w:p w:rsidR="00A75CF5" w:rsidRPr="00BC4F2B" w:rsidRDefault="00A75CF5" w:rsidP="00A75CF5">
      <w:pPr>
        <w:tabs>
          <w:tab w:val="left" w:pos="-140"/>
        </w:tabs>
        <w:overflowPunct w:val="0"/>
        <w:autoSpaceDE w:val="0"/>
        <w:autoSpaceDN w:val="0"/>
        <w:adjustRightInd w:val="0"/>
        <w:ind w:left="5387"/>
        <w:jc w:val="right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к Порядку проведения конкурса по отбору аудиторской организации для проведения ежегодного обязательного аудита бухгалтерской (финансовой) отчетности ФПП «Брянский Гарантийный Фонд» </w:t>
      </w:r>
    </w:p>
    <w:p w:rsidR="00A75CF5" w:rsidRPr="00BC4F2B" w:rsidRDefault="00A75CF5" w:rsidP="00A75CF5">
      <w:pPr>
        <w:tabs>
          <w:tab w:val="left" w:pos="-140"/>
        </w:tabs>
        <w:overflowPunct w:val="0"/>
        <w:autoSpaceDE w:val="0"/>
        <w:autoSpaceDN w:val="0"/>
        <w:adjustRightInd w:val="0"/>
        <w:ind w:left="5387"/>
        <w:jc w:val="right"/>
        <w:textAlignment w:val="baseline"/>
        <w:rPr>
          <w:rFonts w:ascii="Times New Roman" w:hAnsi="Times New Roman"/>
        </w:rPr>
      </w:pPr>
    </w:p>
    <w:p w:rsidR="00A75CF5" w:rsidRPr="00BC4F2B" w:rsidRDefault="00A75CF5" w:rsidP="00A75CF5">
      <w:pPr>
        <w:ind w:left="-142"/>
        <w:rPr>
          <w:rFonts w:ascii="Times New Roman" w:hAnsi="Times New Roman"/>
          <w:i/>
          <w:iCs/>
        </w:rPr>
      </w:pPr>
      <w:r w:rsidRPr="00BC4F2B">
        <w:rPr>
          <w:rFonts w:ascii="Times New Roman" w:hAnsi="Times New Roman"/>
          <w:i/>
          <w:iCs/>
        </w:rPr>
        <w:t>На фирменном бланке организации</w:t>
      </w:r>
    </w:p>
    <w:p w:rsidR="00A75CF5" w:rsidRPr="00BC4F2B" w:rsidRDefault="00A75CF5" w:rsidP="00A75CF5">
      <w:pPr>
        <w:ind w:left="-142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Дата, исходящий номер</w:t>
      </w:r>
    </w:p>
    <w:p w:rsidR="00A75CF5" w:rsidRPr="00BC4F2B" w:rsidRDefault="00A75CF5" w:rsidP="00A75CF5">
      <w:pPr>
        <w:jc w:val="right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Директору</w:t>
      </w:r>
    </w:p>
    <w:p w:rsidR="00A75CF5" w:rsidRPr="00BC4F2B" w:rsidRDefault="00A75CF5" w:rsidP="00A75CF5">
      <w:pPr>
        <w:jc w:val="right"/>
        <w:rPr>
          <w:rFonts w:ascii="Times New Roman" w:hAnsi="Times New Roman"/>
        </w:rPr>
      </w:pPr>
      <w:r w:rsidRPr="00BC4F2B">
        <w:rPr>
          <w:rFonts w:ascii="Times New Roman" w:hAnsi="Times New Roman"/>
        </w:rPr>
        <w:t>ФПП «Брянский Гарантийный Фонд»</w:t>
      </w: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r w:rsidRPr="00BC4F2B">
        <w:rPr>
          <w:rFonts w:ascii="Times New Roman" w:hAnsi="Times New Roman"/>
          <w:b/>
        </w:rPr>
        <w:t>ДЕКЛАРАЦИЯ</w:t>
      </w: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r w:rsidRPr="00BC4F2B">
        <w:rPr>
          <w:rFonts w:ascii="Times New Roman" w:hAnsi="Times New Roman"/>
          <w:b/>
        </w:rPr>
        <w:t xml:space="preserve">о соответствии участника конкурса требованиям </w:t>
      </w: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r w:rsidRPr="00BC4F2B">
        <w:rPr>
          <w:rFonts w:ascii="Times New Roman" w:hAnsi="Times New Roman"/>
          <w:b/>
          <w:bCs/>
          <w:iCs/>
        </w:rPr>
        <w:t>П</w:t>
      </w:r>
      <w:r w:rsidRPr="00BC4F2B">
        <w:rPr>
          <w:rFonts w:ascii="Times New Roman" w:hAnsi="Times New Roman"/>
          <w:b/>
        </w:rPr>
        <w:t xml:space="preserve">орядка проведения конкурса </w:t>
      </w:r>
      <w:r w:rsidRPr="00BC4F2B">
        <w:rPr>
          <w:rFonts w:ascii="Times New Roman" w:hAnsi="Times New Roman"/>
          <w:b/>
          <w:bCs/>
        </w:rPr>
        <w:t xml:space="preserve">по отбору </w:t>
      </w:r>
      <w:r w:rsidRPr="00BC4F2B">
        <w:rPr>
          <w:rFonts w:ascii="Times New Roman" w:hAnsi="Times New Roman"/>
          <w:b/>
        </w:rPr>
        <w:t xml:space="preserve">аудиторской организации для проведения ежегодного обязательного аудита бухгалтерской (финансовой) отчетности </w:t>
      </w: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r w:rsidRPr="00BC4F2B">
        <w:rPr>
          <w:rFonts w:ascii="Times New Roman" w:hAnsi="Times New Roman"/>
          <w:b/>
        </w:rPr>
        <w:t>ФПП «Брянский Гарантийный Фонд»</w:t>
      </w: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</w:p>
    <w:p w:rsidR="00A75CF5" w:rsidRPr="00BC4F2B" w:rsidRDefault="00A75CF5" w:rsidP="00A75CF5">
      <w:pPr>
        <w:ind w:firstLine="567"/>
        <w:rPr>
          <w:rFonts w:ascii="Times New Roman" w:hAnsi="Times New Roman"/>
          <w:bCs/>
          <w:iCs/>
        </w:rPr>
      </w:pPr>
      <w:r w:rsidRPr="00BC4F2B">
        <w:rPr>
          <w:rFonts w:ascii="Times New Roman" w:hAnsi="Times New Roman"/>
          <w:bCs/>
          <w:iCs/>
        </w:rPr>
        <w:t>Настоящим____________________________________________________________</w:t>
      </w:r>
    </w:p>
    <w:p w:rsidR="00A75CF5" w:rsidRPr="00BC4F2B" w:rsidRDefault="00A75CF5" w:rsidP="00A75CF5">
      <w:pPr>
        <w:rPr>
          <w:rFonts w:ascii="Times New Roman" w:hAnsi="Times New Roman"/>
          <w:bCs/>
          <w:iCs/>
        </w:rPr>
      </w:pPr>
      <w:r w:rsidRPr="00BC4F2B">
        <w:rPr>
          <w:rFonts w:ascii="Times New Roman" w:hAnsi="Times New Roman"/>
          <w:bCs/>
          <w:iCs/>
        </w:rPr>
        <w:t xml:space="preserve">______________________________________ (далее </w:t>
      </w:r>
      <w:r w:rsidRPr="00BC4F2B">
        <w:rPr>
          <w:rFonts w:ascii="Times New Roman" w:hAnsi="Times New Roman"/>
          <w:bCs/>
          <w:iCs/>
        </w:rPr>
        <w:sym w:font="Symbol" w:char="F02D"/>
      </w:r>
      <w:r w:rsidRPr="00BC4F2B">
        <w:rPr>
          <w:rFonts w:ascii="Times New Roman" w:hAnsi="Times New Roman"/>
          <w:bCs/>
          <w:iCs/>
        </w:rPr>
        <w:t xml:space="preserve"> Аудиторская организация)</w:t>
      </w:r>
    </w:p>
    <w:p w:rsidR="00A75CF5" w:rsidRPr="00BC4F2B" w:rsidRDefault="00A75CF5" w:rsidP="00A75CF5">
      <w:pPr>
        <w:rPr>
          <w:rFonts w:ascii="Times New Roman" w:hAnsi="Times New Roman"/>
          <w:vertAlign w:val="superscript"/>
        </w:rPr>
      </w:pPr>
      <w:r w:rsidRPr="00BC4F2B">
        <w:rPr>
          <w:rFonts w:ascii="Times New Roman" w:hAnsi="Times New Roman"/>
          <w:vertAlign w:val="superscript"/>
        </w:rPr>
        <w:t>(наименование Аудиторской организации -участника конкурса)</w:t>
      </w:r>
    </w:p>
    <w:p w:rsidR="00A75CF5" w:rsidRPr="00BC4F2B" w:rsidRDefault="00A75CF5" w:rsidP="00A75CF5">
      <w:pPr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в лице_______________________________________________________________________           </w:t>
      </w:r>
      <w:r w:rsidRPr="00BC4F2B">
        <w:rPr>
          <w:rFonts w:ascii="Times New Roman" w:hAnsi="Times New Roman"/>
          <w:vertAlign w:val="superscript"/>
        </w:rPr>
        <w:t>(наименование должности руководителя(уполномоченного лица) и его Ф.И.О.)</w:t>
      </w: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действующего на основании ___________________________________________________</w:t>
      </w: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декларирует свое соответствие требованиям пункта 2.1. </w:t>
      </w:r>
      <w:r w:rsidRPr="00BC4F2B">
        <w:rPr>
          <w:rFonts w:ascii="Times New Roman" w:hAnsi="Times New Roman"/>
          <w:bCs/>
          <w:iCs/>
        </w:rPr>
        <w:t>П</w:t>
      </w:r>
      <w:r w:rsidRPr="00BC4F2B">
        <w:rPr>
          <w:rFonts w:ascii="Times New Roman" w:hAnsi="Times New Roman"/>
        </w:rPr>
        <w:t xml:space="preserve">орядка проведения конкурса </w:t>
      </w:r>
      <w:r w:rsidRPr="00BC4F2B">
        <w:rPr>
          <w:rFonts w:ascii="Times New Roman" w:hAnsi="Times New Roman"/>
          <w:bCs/>
        </w:rPr>
        <w:t xml:space="preserve">по отбору </w:t>
      </w:r>
      <w:r w:rsidRPr="00BC4F2B">
        <w:rPr>
          <w:rFonts w:ascii="Times New Roman" w:hAnsi="Times New Roman"/>
        </w:rPr>
        <w:t>аудиторской организации для проведения ежегодного обязательного аудита бухгалтерской (финансовой) отчетности ФПП «Брянский Гарантийный Фонд», а именно:</w:t>
      </w:r>
    </w:p>
    <w:p w:rsidR="00A75CF5" w:rsidRPr="00BC4F2B" w:rsidRDefault="00A75CF5" w:rsidP="00A75CF5">
      <w:pPr>
        <w:pStyle w:val="aa"/>
        <w:widowControl w:val="0"/>
        <w:numPr>
          <w:ilvl w:val="0"/>
          <w:numId w:val="20"/>
        </w:numPr>
        <w:autoSpaceDE w:val="0"/>
        <w:autoSpaceDN w:val="0"/>
        <w:ind w:left="0" w:firstLine="567"/>
        <w:contextualSpacing/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Период работы Аудиторской организации на рынке аудиторских услуг  составляет не менее 5 лет, а именно _____(год (а)/лет)____(месяцев) с_______(указать дата начала работы Аудиторской организации на рынке аудиторских услуг).</w:t>
      </w:r>
    </w:p>
    <w:p w:rsidR="00A75CF5" w:rsidRPr="00BC4F2B" w:rsidRDefault="00A75CF5" w:rsidP="00A75CF5">
      <w:pPr>
        <w:pStyle w:val="aa"/>
        <w:widowControl w:val="0"/>
        <w:numPr>
          <w:ilvl w:val="0"/>
          <w:numId w:val="20"/>
        </w:numPr>
        <w:autoSpaceDE w:val="0"/>
        <w:autoSpaceDN w:val="0"/>
        <w:ind w:left="0" w:firstLine="567"/>
        <w:contextualSpacing/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Подтверждаем, что в отношении Аудиторской организации не проводится процедура ликвидации, отсутствует решение арбитражного суда о признании Аудиторской организации несостоятельной (банкротом) и об открытии конкурсного производства. </w:t>
      </w:r>
    </w:p>
    <w:p w:rsidR="00A75CF5" w:rsidRPr="00BC4F2B" w:rsidRDefault="00A75CF5" w:rsidP="00A75CF5">
      <w:pPr>
        <w:pStyle w:val="aa"/>
        <w:widowControl w:val="0"/>
        <w:numPr>
          <w:ilvl w:val="0"/>
          <w:numId w:val="20"/>
        </w:numPr>
        <w:autoSpaceDE w:val="0"/>
        <w:autoSpaceDN w:val="0"/>
        <w:ind w:left="0" w:firstLine="567"/>
        <w:contextualSpacing/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Деятельность Аудиторской организации в связи с административными правонарушениями, предусмотренными Кодексом Российской Федерации об административных правонарушениях, не приостановлена.</w:t>
      </w:r>
    </w:p>
    <w:p w:rsidR="00A75CF5" w:rsidRPr="00BC4F2B" w:rsidRDefault="00A75CF5" w:rsidP="00A75CF5">
      <w:pPr>
        <w:pStyle w:val="aa"/>
        <w:widowControl w:val="0"/>
        <w:numPr>
          <w:ilvl w:val="0"/>
          <w:numId w:val="20"/>
        </w:numPr>
        <w:autoSpaceDE w:val="0"/>
        <w:autoSpaceDN w:val="0"/>
        <w:ind w:left="0" w:firstLine="567"/>
        <w:contextualSpacing/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>У Аудиторской организации отсутствуют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 двадцать пять процентов балансовой стоимости активов Аудиторской организации, по данным бухгалтерской отчетности за последний отчетный период.</w:t>
      </w:r>
    </w:p>
    <w:p w:rsidR="00A75CF5" w:rsidRPr="00BC4F2B" w:rsidRDefault="00A75CF5" w:rsidP="00A75CF5">
      <w:pPr>
        <w:pStyle w:val="aa"/>
        <w:widowControl w:val="0"/>
        <w:numPr>
          <w:ilvl w:val="0"/>
          <w:numId w:val="20"/>
        </w:numPr>
        <w:autoSpaceDE w:val="0"/>
        <w:autoSpaceDN w:val="0"/>
        <w:ind w:left="0" w:firstLine="567"/>
        <w:contextualSpacing/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Аудиторская организация подтверждает, что у руководителя, членов коллегиального исполнительного органа </w:t>
      </w:r>
      <w:r w:rsidRPr="00BC4F2B">
        <w:rPr>
          <w:rFonts w:ascii="Times New Roman" w:hAnsi="Times New Roman"/>
          <w:i/>
        </w:rPr>
        <w:t>(при наличии)</w:t>
      </w:r>
      <w:r w:rsidRPr="00BC4F2B">
        <w:rPr>
          <w:rFonts w:ascii="Times New Roman" w:hAnsi="Times New Roman"/>
        </w:rPr>
        <w:t>, лица исполняющего функции единоличного исполнительного органа или главного бухгалтера Аудиторской организации отсутствуют судимости за преступления в сфере экономики и (или) преступления, предусмотренные статьями 289, 290, 291, 291.1  Уголовного кодекса Российской Федерации. В отношении указанных физических лиц не применены наказания в виде лишения права занимать определенные должности или заниматься определенной деятельностью, которые связанны с оказанием аудиторских услуг и отсутствуют административные наказание в виде дисквалификации.</w:t>
      </w:r>
    </w:p>
    <w:p w:rsidR="00A75CF5" w:rsidRPr="00BC4F2B" w:rsidRDefault="00A75CF5" w:rsidP="00A75CF5">
      <w:pPr>
        <w:pStyle w:val="aa"/>
        <w:numPr>
          <w:ilvl w:val="0"/>
          <w:numId w:val="20"/>
        </w:numPr>
        <w:autoSpaceDE w:val="0"/>
        <w:autoSpaceDN w:val="0"/>
        <w:adjustRightInd w:val="0"/>
        <w:ind w:left="0" w:right="57" w:firstLine="567"/>
        <w:contextualSpacing/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Аудиторская организация, в течение двух лет до момента подачи заявки на Конкурс не привлекалась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:rsidR="00A75CF5" w:rsidRPr="00BC4F2B" w:rsidRDefault="00A75CF5" w:rsidP="00A75CF5">
      <w:pPr>
        <w:pStyle w:val="aa"/>
        <w:numPr>
          <w:ilvl w:val="0"/>
          <w:numId w:val="20"/>
        </w:numPr>
        <w:autoSpaceDE w:val="0"/>
        <w:autoSpaceDN w:val="0"/>
        <w:adjustRightInd w:val="0"/>
        <w:ind w:left="0" w:right="57" w:firstLine="567"/>
        <w:contextualSpacing/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Подтверждаем отсутствие между Аудиторской организацией и ФПП «Брянский Гарантийный Фонд» конфликта интересов.</w:t>
      </w:r>
    </w:p>
    <w:p w:rsidR="00A75CF5" w:rsidRPr="00BC4F2B" w:rsidRDefault="00A75CF5" w:rsidP="00A75CF5">
      <w:pPr>
        <w:pStyle w:val="aa"/>
        <w:numPr>
          <w:ilvl w:val="0"/>
          <w:numId w:val="20"/>
        </w:numPr>
        <w:autoSpaceDE w:val="0"/>
        <w:autoSpaceDN w:val="0"/>
        <w:adjustRightInd w:val="0"/>
        <w:ind w:left="0" w:right="57" w:firstLine="567"/>
        <w:contextualSpacing/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Подтверждаем, что Аудиторская организация не является офшорной компанией.</w:t>
      </w:r>
    </w:p>
    <w:p w:rsidR="00A75CF5" w:rsidRPr="00BC4F2B" w:rsidRDefault="00A75CF5" w:rsidP="00A75CF5">
      <w:pPr>
        <w:pStyle w:val="aa"/>
        <w:numPr>
          <w:ilvl w:val="0"/>
          <w:numId w:val="20"/>
        </w:numPr>
        <w:autoSpaceDE w:val="0"/>
        <w:autoSpaceDN w:val="0"/>
        <w:adjustRightInd w:val="0"/>
        <w:ind w:left="0" w:right="57" w:firstLine="567"/>
        <w:contextualSpacing/>
        <w:jc w:val="both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Подтверждаем отсутствие в предусмотренном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реестре недобросовестных поставщиков (подрядчиков, исполнителей) информации об Аудиторской организации, в том числе информации об учредителях, о членах коллегиального исполнительного органа </w:t>
      </w:r>
      <w:r w:rsidRPr="00BC4F2B">
        <w:rPr>
          <w:rFonts w:ascii="Times New Roman" w:hAnsi="Times New Roman"/>
          <w:i/>
        </w:rPr>
        <w:t>(при наличии)</w:t>
      </w:r>
      <w:r w:rsidRPr="00BC4F2B">
        <w:rPr>
          <w:rFonts w:ascii="Times New Roman" w:hAnsi="Times New Roman"/>
        </w:rPr>
        <w:t>, лице, исполняющем функции единоличного исполнительного органа Аудиторской организации.</w:t>
      </w:r>
    </w:p>
    <w:p w:rsidR="00A75CF5" w:rsidRPr="00BC4F2B" w:rsidRDefault="00A75CF5" w:rsidP="00A75CF5">
      <w:pPr>
        <w:pStyle w:val="aa"/>
        <w:widowControl w:val="0"/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BC4F2B">
        <w:rPr>
          <w:rFonts w:ascii="Times New Roman" w:eastAsia="Calibri" w:hAnsi="Times New Roman"/>
          <w:lang w:eastAsia="en-US"/>
        </w:rPr>
        <w:t xml:space="preserve">Также </w:t>
      </w:r>
      <w:r w:rsidRPr="00BC4F2B">
        <w:rPr>
          <w:rFonts w:ascii="Times New Roman" w:hAnsi="Times New Roman"/>
        </w:rPr>
        <w:t>подтверждаем, что Аудиторская организация соответствует требованиям, установленным Федеральным законом от 30.12.2008 №307-ФЗ «Об аудиторской деятельности».</w:t>
      </w:r>
    </w:p>
    <w:p w:rsidR="00A75CF5" w:rsidRPr="00BC4F2B" w:rsidRDefault="00A75CF5" w:rsidP="00A75CF5">
      <w:pPr>
        <w:tabs>
          <w:tab w:val="left" w:pos="426"/>
        </w:tabs>
        <w:ind w:firstLine="567"/>
        <w:contextualSpacing/>
        <w:jc w:val="both"/>
        <w:rPr>
          <w:rFonts w:ascii="Times New Roman" w:eastAsia="Calibri" w:hAnsi="Times New Roman"/>
          <w:lang w:eastAsia="en-US"/>
        </w:rPr>
      </w:pPr>
    </w:p>
    <w:p w:rsidR="00A75CF5" w:rsidRPr="00BC4F2B" w:rsidRDefault="00A75CF5" w:rsidP="00A75CF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A75CF5" w:rsidRPr="00BC4F2B" w:rsidRDefault="00A75CF5" w:rsidP="00A75CF5">
      <w:pPr>
        <w:ind w:left="5670"/>
        <w:jc w:val="right"/>
        <w:rPr>
          <w:rFonts w:ascii="Times New Roman" w:hAnsi="Times New Roman"/>
          <w:b/>
          <w:bCs/>
        </w:rPr>
      </w:pPr>
    </w:p>
    <w:p w:rsidR="00A75CF5" w:rsidRPr="00BC4F2B" w:rsidRDefault="00A75CF5" w:rsidP="00A75CF5">
      <w:pPr>
        <w:ind w:left="5670"/>
        <w:jc w:val="right"/>
        <w:rPr>
          <w:rFonts w:ascii="Times New Roman" w:hAnsi="Times New Roman"/>
          <w:b/>
          <w:bCs/>
        </w:rPr>
      </w:pPr>
    </w:p>
    <w:p w:rsidR="00A75CF5" w:rsidRPr="00BC4F2B" w:rsidRDefault="00A75CF5" w:rsidP="00A75CF5">
      <w:pPr>
        <w:ind w:left="5670"/>
        <w:jc w:val="right"/>
        <w:rPr>
          <w:rFonts w:ascii="Times New Roman" w:hAnsi="Times New Roman"/>
          <w:b/>
          <w:bCs/>
        </w:rPr>
      </w:pPr>
    </w:p>
    <w:p w:rsidR="00A75CF5" w:rsidRPr="00BC4F2B" w:rsidRDefault="00A75CF5" w:rsidP="00A75CF5">
      <w:pPr>
        <w:ind w:left="5670"/>
        <w:jc w:val="right"/>
        <w:rPr>
          <w:rFonts w:ascii="Times New Roman" w:hAnsi="Times New Roman"/>
          <w:b/>
          <w:bCs/>
        </w:rPr>
      </w:pPr>
    </w:p>
    <w:p w:rsidR="00A75CF5" w:rsidRPr="00BC4F2B" w:rsidRDefault="00A75CF5" w:rsidP="00A75CF5">
      <w:pPr>
        <w:ind w:left="1134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__________________                   </w:t>
      </w:r>
      <w:r w:rsidR="009D75EF">
        <w:rPr>
          <w:rFonts w:ascii="Times New Roman" w:hAnsi="Times New Roman"/>
        </w:rPr>
        <w:t xml:space="preserve">      </w:t>
      </w:r>
      <w:r w:rsidRPr="00BC4F2B">
        <w:rPr>
          <w:rFonts w:ascii="Times New Roman" w:hAnsi="Times New Roman"/>
        </w:rPr>
        <w:t xml:space="preserve">         ____________</w:t>
      </w:r>
    </w:p>
    <w:p w:rsidR="00A75CF5" w:rsidRPr="00BC4F2B" w:rsidRDefault="00A75CF5" w:rsidP="00A75CF5">
      <w:pPr>
        <w:ind w:left="1134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 </w:t>
      </w:r>
      <w:r w:rsidRPr="00BC4F2B">
        <w:rPr>
          <w:rFonts w:ascii="Times New Roman" w:hAnsi="Times New Roman"/>
          <w:vertAlign w:val="superscript"/>
        </w:rPr>
        <w:t xml:space="preserve">(Должность уполномоченного лица)                                                      (Подпись)                                              </w:t>
      </w:r>
      <w:r w:rsidRPr="00BC4F2B">
        <w:rPr>
          <w:rFonts w:ascii="Times New Roman" w:hAnsi="Times New Roman"/>
        </w:rPr>
        <w:t>__________________________________</w:t>
      </w:r>
    </w:p>
    <w:p w:rsidR="00A75CF5" w:rsidRPr="00BC4F2B" w:rsidRDefault="00A75CF5" w:rsidP="00A75CF5">
      <w:pPr>
        <w:ind w:left="1134"/>
        <w:rPr>
          <w:rFonts w:ascii="Times New Roman" w:hAnsi="Times New Roman"/>
          <w:vertAlign w:val="superscript"/>
        </w:rPr>
      </w:pPr>
      <w:r w:rsidRPr="00BC4F2B">
        <w:rPr>
          <w:rFonts w:ascii="Times New Roman" w:hAnsi="Times New Roman"/>
          <w:vertAlign w:val="superscript"/>
        </w:rPr>
        <w:t xml:space="preserve"> (Фамилия, имя, отчество полностью)           </w:t>
      </w:r>
    </w:p>
    <w:p w:rsidR="00A75CF5" w:rsidRPr="00BC4F2B" w:rsidRDefault="00A75CF5" w:rsidP="00A75CF5">
      <w:pPr>
        <w:ind w:left="1134"/>
        <w:rPr>
          <w:rFonts w:ascii="Times New Roman" w:hAnsi="Times New Roman"/>
        </w:rPr>
      </w:pPr>
    </w:p>
    <w:p w:rsidR="00A75CF5" w:rsidRPr="00BC4F2B" w:rsidRDefault="00A75CF5" w:rsidP="00A75CF5">
      <w:pPr>
        <w:ind w:left="1134"/>
        <w:rPr>
          <w:rFonts w:ascii="Times New Roman" w:hAnsi="Times New Roman"/>
        </w:rPr>
      </w:pPr>
    </w:p>
    <w:p w:rsidR="00A75CF5" w:rsidRPr="00BC4F2B" w:rsidRDefault="00A75CF5" w:rsidP="00A75CF5">
      <w:pPr>
        <w:ind w:left="1134"/>
        <w:rPr>
          <w:rFonts w:ascii="Times New Roman" w:hAnsi="Times New Roman"/>
        </w:rPr>
      </w:pPr>
      <w:r w:rsidRPr="00BC4F2B">
        <w:rPr>
          <w:rFonts w:ascii="Times New Roman" w:hAnsi="Times New Roman"/>
        </w:rPr>
        <w:t xml:space="preserve">Дата «___» ____________ 20___ г.  </w:t>
      </w:r>
    </w:p>
    <w:p w:rsidR="00A75CF5" w:rsidRPr="00BC4F2B" w:rsidRDefault="00A75CF5" w:rsidP="00A75CF5">
      <w:pPr>
        <w:ind w:left="1134"/>
        <w:rPr>
          <w:rFonts w:ascii="Times New Roman" w:hAnsi="Times New Roman"/>
        </w:rPr>
      </w:pPr>
    </w:p>
    <w:p w:rsidR="00A75CF5" w:rsidRPr="00BC4F2B" w:rsidRDefault="00A75CF5" w:rsidP="00A75CF5">
      <w:pPr>
        <w:ind w:left="1134"/>
        <w:rPr>
          <w:rFonts w:ascii="Times New Roman" w:hAnsi="Times New Roman"/>
        </w:rPr>
      </w:pPr>
      <w:r w:rsidRPr="00BC4F2B">
        <w:rPr>
          <w:rFonts w:ascii="Times New Roman" w:hAnsi="Times New Roman"/>
        </w:rPr>
        <w:t>М.П.</w:t>
      </w:r>
    </w:p>
    <w:p w:rsidR="001C1353" w:rsidRPr="00A75CF5" w:rsidRDefault="001C1353" w:rsidP="00A75CF5">
      <w:bookmarkStart w:id="0" w:name="_GoBack"/>
      <w:bookmarkEnd w:id="0"/>
    </w:p>
    <w:sectPr w:rsidR="001C1353" w:rsidRPr="00A75CF5" w:rsidSect="004C0880">
      <w:footerReference w:type="default" r:id="rId14"/>
      <w:type w:val="continuous"/>
      <w:pgSz w:w="11907" w:h="16840" w:code="9"/>
      <w:pgMar w:top="709" w:right="1134" w:bottom="1135" w:left="1701" w:header="0" w:footer="47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F5" w:rsidRDefault="00DC59F5">
      <w:r>
        <w:separator/>
      </w:r>
    </w:p>
  </w:endnote>
  <w:endnote w:type="continuationSeparator" w:id="0">
    <w:p w:rsidR="00DC59F5" w:rsidRDefault="00DC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21" w:rsidRDefault="00053D2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25225" w:rsidRPr="00025225">
      <w:rPr>
        <w:noProof/>
        <w:lang w:val="ru-RU"/>
      </w:rPr>
      <w:t>4</w:t>
    </w:r>
    <w:r>
      <w:fldChar w:fldCharType="end"/>
    </w:r>
  </w:p>
  <w:p w:rsidR="00794027" w:rsidRPr="00794027" w:rsidRDefault="00794027" w:rsidP="00794027">
    <w:pPr>
      <w:pStyle w:val="ad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F5" w:rsidRDefault="00DC59F5">
      <w:r>
        <w:separator/>
      </w:r>
    </w:p>
  </w:footnote>
  <w:footnote w:type="continuationSeparator" w:id="0">
    <w:p w:rsidR="00DC59F5" w:rsidRDefault="00DC5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1B071E8"/>
    <w:multiLevelType w:val="hybridMultilevel"/>
    <w:tmpl w:val="487AF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33656"/>
    <w:multiLevelType w:val="hybridMultilevel"/>
    <w:tmpl w:val="2F7058FC"/>
    <w:lvl w:ilvl="0" w:tplc="9606D0A4">
      <w:start w:val="1"/>
      <w:numFmt w:val="decimal"/>
      <w:lvlText w:val="%1."/>
      <w:lvlJc w:val="left"/>
      <w:pPr>
        <w:ind w:left="4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B421BE9"/>
    <w:multiLevelType w:val="hybridMultilevel"/>
    <w:tmpl w:val="F0660B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3ACD"/>
    <w:multiLevelType w:val="hybridMultilevel"/>
    <w:tmpl w:val="60C0FBDC"/>
    <w:lvl w:ilvl="0" w:tplc="F46A509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>
    <w:nsid w:val="21295A31"/>
    <w:multiLevelType w:val="hybridMultilevel"/>
    <w:tmpl w:val="FF5E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13587"/>
    <w:multiLevelType w:val="hybridMultilevel"/>
    <w:tmpl w:val="EEC224B0"/>
    <w:lvl w:ilvl="0" w:tplc="C6B47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BC3448"/>
    <w:multiLevelType w:val="hybridMultilevel"/>
    <w:tmpl w:val="E3B4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D65"/>
    <w:multiLevelType w:val="hybridMultilevel"/>
    <w:tmpl w:val="F1363682"/>
    <w:lvl w:ilvl="0" w:tplc="EBA2645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360226"/>
    <w:multiLevelType w:val="hybridMultilevel"/>
    <w:tmpl w:val="EDA46510"/>
    <w:lvl w:ilvl="0" w:tplc="760ABE1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9677D"/>
    <w:multiLevelType w:val="hybridMultilevel"/>
    <w:tmpl w:val="F0660B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87E7C"/>
    <w:multiLevelType w:val="hybridMultilevel"/>
    <w:tmpl w:val="41608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06754"/>
    <w:multiLevelType w:val="hybridMultilevel"/>
    <w:tmpl w:val="A9ACDCC8"/>
    <w:lvl w:ilvl="0" w:tplc="DAD81F5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44A41"/>
    <w:multiLevelType w:val="hybridMultilevel"/>
    <w:tmpl w:val="4C0A7FD8"/>
    <w:lvl w:ilvl="0" w:tplc="779619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D655E5"/>
    <w:multiLevelType w:val="hybridMultilevel"/>
    <w:tmpl w:val="1FD8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87BBD"/>
    <w:multiLevelType w:val="hybridMultilevel"/>
    <w:tmpl w:val="A000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026A2"/>
    <w:multiLevelType w:val="hybridMultilevel"/>
    <w:tmpl w:val="9FCE393E"/>
    <w:lvl w:ilvl="0" w:tplc="DAE41B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44D28F7"/>
    <w:multiLevelType w:val="hybridMultilevel"/>
    <w:tmpl w:val="63FE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528A9"/>
    <w:multiLevelType w:val="hybridMultilevel"/>
    <w:tmpl w:val="F1C6E8BE"/>
    <w:lvl w:ilvl="0" w:tplc="827E83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FDD451A"/>
    <w:multiLevelType w:val="hybridMultilevel"/>
    <w:tmpl w:val="8716CC36"/>
    <w:lvl w:ilvl="0" w:tplc="F8F6BE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12"/>
  </w:num>
  <w:num w:numId="10">
    <w:abstractNumId w:val="13"/>
  </w:num>
  <w:num w:numId="11">
    <w:abstractNumId w:val="2"/>
  </w:num>
  <w:num w:numId="12">
    <w:abstractNumId w:val="3"/>
  </w:num>
  <w:num w:numId="13">
    <w:abstractNumId w:val="15"/>
  </w:num>
  <w:num w:numId="14">
    <w:abstractNumId w:val="16"/>
  </w:num>
  <w:num w:numId="15">
    <w:abstractNumId w:val="10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53B"/>
    <w:rsid w:val="00003211"/>
    <w:rsid w:val="00014E47"/>
    <w:rsid w:val="00015FDC"/>
    <w:rsid w:val="00025225"/>
    <w:rsid w:val="0003225E"/>
    <w:rsid w:val="00040546"/>
    <w:rsid w:val="00053D21"/>
    <w:rsid w:val="00054AF7"/>
    <w:rsid w:val="00063AE9"/>
    <w:rsid w:val="00063CBF"/>
    <w:rsid w:val="0006751F"/>
    <w:rsid w:val="00071D02"/>
    <w:rsid w:val="00092B42"/>
    <w:rsid w:val="00096DF3"/>
    <w:rsid w:val="000A2A29"/>
    <w:rsid w:val="000B58FE"/>
    <w:rsid w:val="000B73AB"/>
    <w:rsid w:val="000C1B40"/>
    <w:rsid w:val="000C1F1F"/>
    <w:rsid w:val="000D71F0"/>
    <w:rsid w:val="000E130A"/>
    <w:rsid w:val="000E7E41"/>
    <w:rsid w:val="000F263C"/>
    <w:rsid w:val="000F3912"/>
    <w:rsid w:val="000F7B99"/>
    <w:rsid w:val="001006FE"/>
    <w:rsid w:val="0010122B"/>
    <w:rsid w:val="001035CE"/>
    <w:rsid w:val="001056A4"/>
    <w:rsid w:val="00110BC3"/>
    <w:rsid w:val="00135A98"/>
    <w:rsid w:val="0015604A"/>
    <w:rsid w:val="00160DBF"/>
    <w:rsid w:val="00162299"/>
    <w:rsid w:val="001672A9"/>
    <w:rsid w:val="00167AF4"/>
    <w:rsid w:val="001723E2"/>
    <w:rsid w:val="0018007C"/>
    <w:rsid w:val="00191688"/>
    <w:rsid w:val="001A1A15"/>
    <w:rsid w:val="001A1B33"/>
    <w:rsid w:val="001A2682"/>
    <w:rsid w:val="001B1C39"/>
    <w:rsid w:val="001C1353"/>
    <w:rsid w:val="001C41B4"/>
    <w:rsid w:val="001D252C"/>
    <w:rsid w:val="001D3AB5"/>
    <w:rsid w:val="001D435D"/>
    <w:rsid w:val="001E3AEB"/>
    <w:rsid w:val="001E4C99"/>
    <w:rsid w:val="001F3AB8"/>
    <w:rsid w:val="001F42B7"/>
    <w:rsid w:val="001F5045"/>
    <w:rsid w:val="001F6818"/>
    <w:rsid w:val="001F71EB"/>
    <w:rsid w:val="002076FE"/>
    <w:rsid w:val="00210806"/>
    <w:rsid w:val="00213420"/>
    <w:rsid w:val="00221CDB"/>
    <w:rsid w:val="00225028"/>
    <w:rsid w:val="0023462F"/>
    <w:rsid w:val="00244B75"/>
    <w:rsid w:val="00260AFC"/>
    <w:rsid w:val="00264E33"/>
    <w:rsid w:val="00270E11"/>
    <w:rsid w:val="00272D40"/>
    <w:rsid w:val="002931D6"/>
    <w:rsid w:val="002B05AD"/>
    <w:rsid w:val="002C0914"/>
    <w:rsid w:val="002C64DD"/>
    <w:rsid w:val="002F2551"/>
    <w:rsid w:val="002F417E"/>
    <w:rsid w:val="003139FD"/>
    <w:rsid w:val="003157DE"/>
    <w:rsid w:val="00332B1A"/>
    <w:rsid w:val="00343198"/>
    <w:rsid w:val="003539B6"/>
    <w:rsid w:val="00355478"/>
    <w:rsid w:val="00355958"/>
    <w:rsid w:val="003602B6"/>
    <w:rsid w:val="003708BD"/>
    <w:rsid w:val="003876E5"/>
    <w:rsid w:val="003A738A"/>
    <w:rsid w:val="003B2DF2"/>
    <w:rsid w:val="003B7273"/>
    <w:rsid w:val="003C3352"/>
    <w:rsid w:val="003C540A"/>
    <w:rsid w:val="003C56FD"/>
    <w:rsid w:val="003D5BF0"/>
    <w:rsid w:val="003E4AF0"/>
    <w:rsid w:val="003E5240"/>
    <w:rsid w:val="003E7DAF"/>
    <w:rsid w:val="003F0FE7"/>
    <w:rsid w:val="003F3C50"/>
    <w:rsid w:val="003F638B"/>
    <w:rsid w:val="0042707D"/>
    <w:rsid w:val="00427542"/>
    <w:rsid w:val="00441FBD"/>
    <w:rsid w:val="004450F8"/>
    <w:rsid w:val="0044683F"/>
    <w:rsid w:val="00450F30"/>
    <w:rsid w:val="0045175B"/>
    <w:rsid w:val="00463EBD"/>
    <w:rsid w:val="00465E5F"/>
    <w:rsid w:val="00480C44"/>
    <w:rsid w:val="00481BF3"/>
    <w:rsid w:val="00490C8D"/>
    <w:rsid w:val="004926DD"/>
    <w:rsid w:val="004A45AA"/>
    <w:rsid w:val="004A661D"/>
    <w:rsid w:val="004C0880"/>
    <w:rsid w:val="004C39FC"/>
    <w:rsid w:val="004C6B96"/>
    <w:rsid w:val="004D5A46"/>
    <w:rsid w:val="004E2F1D"/>
    <w:rsid w:val="004E564E"/>
    <w:rsid w:val="004E6A07"/>
    <w:rsid w:val="00502612"/>
    <w:rsid w:val="00506791"/>
    <w:rsid w:val="00521894"/>
    <w:rsid w:val="00523513"/>
    <w:rsid w:val="00534C80"/>
    <w:rsid w:val="0055048E"/>
    <w:rsid w:val="0056061D"/>
    <w:rsid w:val="0057235B"/>
    <w:rsid w:val="00577BD7"/>
    <w:rsid w:val="00581B1F"/>
    <w:rsid w:val="00581E7E"/>
    <w:rsid w:val="00586A31"/>
    <w:rsid w:val="005901E7"/>
    <w:rsid w:val="005960DA"/>
    <w:rsid w:val="005964B8"/>
    <w:rsid w:val="005A1DBB"/>
    <w:rsid w:val="005B154F"/>
    <w:rsid w:val="005D1BF8"/>
    <w:rsid w:val="005D3230"/>
    <w:rsid w:val="005D4BA1"/>
    <w:rsid w:val="005E1FA6"/>
    <w:rsid w:val="005E7816"/>
    <w:rsid w:val="00600591"/>
    <w:rsid w:val="00607DC2"/>
    <w:rsid w:val="00630DD6"/>
    <w:rsid w:val="006373A6"/>
    <w:rsid w:val="006478AF"/>
    <w:rsid w:val="00655C28"/>
    <w:rsid w:val="00655D3B"/>
    <w:rsid w:val="006834A8"/>
    <w:rsid w:val="00695131"/>
    <w:rsid w:val="006A43E3"/>
    <w:rsid w:val="006A606A"/>
    <w:rsid w:val="006D3E7D"/>
    <w:rsid w:val="006F6542"/>
    <w:rsid w:val="00701BC6"/>
    <w:rsid w:val="00705397"/>
    <w:rsid w:val="00713A9E"/>
    <w:rsid w:val="00737A2A"/>
    <w:rsid w:val="00746AE5"/>
    <w:rsid w:val="00760F64"/>
    <w:rsid w:val="0076130E"/>
    <w:rsid w:val="00765106"/>
    <w:rsid w:val="00771894"/>
    <w:rsid w:val="007838D6"/>
    <w:rsid w:val="00794027"/>
    <w:rsid w:val="007A0662"/>
    <w:rsid w:val="007A5703"/>
    <w:rsid w:val="007A77A7"/>
    <w:rsid w:val="007D144C"/>
    <w:rsid w:val="007D6C75"/>
    <w:rsid w:val="007E1E7D"/>
    <w:rsid w:val="007F369B"/>
    <w:rsid w:val="00801025"/>
    <w:rsid w:val="0080771E"/>
    <w:rsid w:val="00825B34"/>
    <w:rsid w:val="00827A0D"/>
    <w:rsid w:val="00837F53"/>
    <w:rsid w:val="00855212"/>
    <w:rsid w:val="008562D2"/>
    <w:rsid w:val="0086489D"/>
    <w:rsid w:val="00874DBA"/>
    <w:rsid w:val="008A1D26"/>
    <w:rsid w:val="008A52F4"/>
    <w:rsid w:val="008B5172"/>
    <w:rsid w:val="008B618A"/>
    <w:rsid w:val="008D5F59"/>
    <w:rsid w:val="008E5367"/>
    <w:rsid w:val="009242DC"/>
    <w:rsid w:val="009272E5"/>
    <w:rsid w:val="009357A5"/>
    <w:rsid w:val="00947DBC"/>
    <w:rsid w:val="00993F07"/>
    <w:rsid w:val="00997E80"/>
    <w:rsid w:val="009B6097"/>
    <w:rsid w:val="009D75EF"/>
    <w:rsid w:val="009F409B"/>
    <w:rsid w:val="00A2001D"/>
    <w:rsid w:val="00A262F4"/>
    <w:rsid w:val="00A26F61"/>
    <w:rsid w:val="00A27F97"/>
    <w:rsid w:val="00A42F7E"/>
    <w:rsid w:val="00A75CF5"/>
    <w:rsid w:val="00A80352"/>
    <w:rsid w:val="00A9275D"/>
    <w:rsid w:val="00A9406E"/>
    <w:rsid w:val="00A9498A"/>
    <w:rsid w:val="00AB528F"/>
    <w:rsid w:val="00AB5DB9"/>
    <w:rsid w:val="00AC76C4"/>
    <w:rsid w:val="00AC7BC5"/>
    <w:rsid w:val="00AE553B"/>
    <w:rsid w:val="00AE651D"/>
    <w:rsid w:val="00AF1022"/>
    <w:rsid w:val="00B05672"/>
    <w:rsid w:val="00B05A6B"/>
    <w:rsid w:val="00B12647"/>
    <w:rsid w:val="00B20FAC"/>
    <w:rsid w:val="00B21F1F"/>
    <w:rsid w:val="00B32AD5"/>
    <w:rsid w:val="00B336BE"/>
    <w:rsid w:val="00B35C7F"/>
    <w:rsid w:val="00B36039"/>
    <w:rsid w:val="00B50AC1"/>
    <w:rsid w:val="00B50C75"/>
    <w:rsid w:val="00B52FBD"/>
    <w:rsid w:val="00B53900"/>
    <w:rsid w:val="00B72FC9"/>
    <w:rsid w:val="00B754E6"/>
    <w:rsid w:val="00B950F0"/>
    <w:rsid w:val="00BA1B0B"/>
    <w:rsid w:val="00BA7716"/>
    <w:rsid w:val="00BC4F2B"/>
    <w:rsid w:val="00BC7DD6"/>
    <w:rsid w:val="00BE4314"/>
    <w:rsid w:val="00BF5605"/>
    <w:rsid w:val="00C0008A"/>
    <w:rsid w:val="00C12D1D"/>
    <w:rsid w:val="00C16052"/>
    <w:rsid w:val="00C258FD"/>
    <w:rsid w:val="00C26774"/>
    <w:rsid w:val="00C31C16"/>
    <w:rsid w:val="00C32188"/>
    <w:rsid w:val="00C445E8"/>
    <w:rsid w:val="00C56696"/>
    <w:rsid w:val="00C6028D"/>
    <w:rsid w:val="00C6723F"/>
    <w:rsid w:val="00C9155C"/>
    <w:rsid w:val="00CA5526"/>
    <w:rsid w:val="00CA693F"/>
    <w:rsid w:val="00CB3A09"/>
    <w:rsid w:val="00CC40CF"/>
    <w:rsid w:val="00CD4909"/>
    <w:rsid w:val="00CE24F2"/>
    <w:rsid w:val="00D00F63"/>
    <w:rsid w:val="00D337A9"/>
    <w:rsid w:val="00D50723"/>
    <w:rsid w:val="00D612E7"/>
    <w:rsid w:val="00D833C9"/>
    <w:rsid w:val="00D97877"/>
    <w:rsid w:val="00DA4F16"/>
    <w:rsid w:val="00DB447B"/>
    <w:rsid w:val="00DC59F5"/>
    <w:rsid w:val="00DC688C"/>
    <w:rsid w:val="00DE14C2"/>
    <w:rsid w:val="00E016CB"/>
    <w:rsid w:val="00E02721"/>
    <w:rsid w:val="00E05078"/>
    <w:rsid w:val="00E12125"/>
    <w:rsid w:val="00E17585"/>
    <w:rsid w:val="00E26DDA"/>
    <w:rsid w:val="00E65D29"/>
    <w:rsid w:val="00E7410B"/>
    <w:rsid w:val="00E96077"/>
    <w:rsid w:val="00EA1FAC"/>
    <w:rsid w:val="00EC5C77"/>
    <w:rsid w:val="00ED3DB0"/>
    <w:rsid w:val="00EE28B3"/>
    <w:rsid w:val="00EF1159"/>
    <w:rsid w:val="00F021F9"/>
    <w:rsid w:val="00F0275C"/>
    <w:rsid w:val="00F04ACE"/>
    <w:rsid w:val="00F05764"/>
    <w:rsid w:val="00F1325B"/>
    <w:rsid w:val="00F13762"/>
    <w:rsid w:val="00F370DA"/>
    <w:rsid w:val="00F37E30"/>
    <w:rsid w:val="00F63972"/>
    <w:rsid w:val="00F708BE"/>
    <w:rsid w:val="00F71A61"/>
    <w:rsid w:val="00F90825"/>
    <w:rsid w:val="00FA5366"/>
    <w:rsid w:val="00FA61AC"/>
    <w:rsid w:val="00FB4843"/>
    <w:rsid w:val="00FC0F30"/>
    <w:rsid w:val="00FC1ADE"/>
    <w:rsid w:val="00FD0FA4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6DD"/>
    <w:pPr>
      <w:keepNext/>
      <w:ind w:firstLine="708"/>
      <w:outlineLvl w:val="0"/>
    </w:pPr>
    <w:rPr>
      <w:rFonts w:ascii="Times New Roman" w:eastAsia="Times New Roman" w:hAnsi="Times New Roman" w:cs="Times New Roman"/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11">
    <w:name w:val="Заголовок №1_"/>
    <w:link w:val="12"/>
    <w:uiPriority w:val="99"/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5">
    <w:name w:val="Основной текст (5)_"/>
    <w:link w:val="51"/>
    <w:uiPriority w:val="99"/>
    <w:rPr>
      <w:rFonts w:ascii="Times New Roman" w:hAnsi="Times New Roman" w:cs="Times New Roman"/>
      <w:spacing w:val="0"/>
      <w:sz w:val="25"/>
      <w:szCs w:val="25"/>
    </w:rPr>
  </w:style>
  <w:style w:type="character" w:customStyle="1" w:styleId="4">
    <w:name w:val="Основной текст (4)_"/>
    <w:link w:val="4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Основной текст Знак1"/>
    <w:link w:val="a4"/>
    <w:uiPriority w:val="99"/>
    <w:rPr>
      <w:rFonts w:ascii="Times New Roman" w:hAnsi="Times New Roman" w:cs="Times New Roman"/>
      <w:spacing w:val="0"/>
      <w:sz w:val="25"/>
      <w:szCs w:val="25"/>
    </w:rPr>
  </w:style>
  <w:style w:type="character" w:customStyle="1" w:styleId="a5">
    <w:name w:val="Основной текст + Полужирный"/>
    <w:aliases w:val="Интервал 0 pt"/>
    <w:uiPriority w:val="99"/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5Arial">
    <w:name w:val="Основной текст (5) + Arial"/>
    <w:aliases w:val="15 pt,Курсив"/>
    <w:uiPriority w:val="99"/>
    <w:rPr>
      <w:rFonts w:ascii="Arial" w:hAnsi="Arial" w:cs="Arial"/>
      <w:i/>
      <w:iCs/>
      <w:noProof/>
      <w:spacing w:val="0"/>
      <w:sz w:val="30"/>
      <w:szCs w:val="30"/>
    </w:rPr>
  </w:style>
  <w:style w:type="character" w:customStyle="1" w:styleId="5Arial1">
    <w:name w:val="Основной текст (5) + Arial1"/>
    <w:aliases w:val="15 pt1,Курсив1"/>
    <w:uiPriority w:val="99"/>
    <w:rPr>
      <w:rFonts w:ascii="Arial" w:hAnsi="Arial" w:cs="Arial"/>
      <w:i/>
      <w:iCs/>
      <w:noProof/>
      <w:spacing w:val="0"/>
      <w:sz w:val="30"/>
      <w:szCs w:val="30"/>
      <w:u w:val="single"/>
    </w:rPr>
  </w:style>
  <w:style w:type="character" w:customStyle="1" w:styleId="50">
    <w:name w:val="Основной текст (5)"/>
    <w:uiPriority w:val="99"/>
    <w:rPr>
      <w:rFonts w:ascii="Times New Roman" w:hAnsi="Times New Roman" w:cs="Times New Roman"/>
      <w:noProof/>
      <w:spacing w:val="0"/>
      <w:sz w:val="25"/>
      <w:szCs w:val="25"/>
      <w:u w:val="single"/>
    </w:rPr>
  </w:style>
  <w:style w:type="character" w:customStyle="1" w:styleId="55">
    <w:name w:val="Основной текст (5)5"/>
    <w:uiPriority w:val="99"/>
    <w:rPr>
      <w:rFonts w:ascii="Times New Roman" w:hAnsi="Times New Roman" w:cs="Times New Roman"/>
      <w:noProof/>
      <w:spacing w:val="0"/>
      <w:sz w:val="25"/>
      <w:szCs w:val="25"/>
      <w:u w:val="single"/>
    </w:rPr>
  </w:style>
  <w:style w:type="character" w:customStyle="1" w:styleId="54">
    <w:name w:val="Основной текст (5)4"/>
    <w:uiPriority w:val="99"/>
    <w:rPr>
      <w:rFonts w:ascii="Times New Roman" w:hAnsi="Times New Roman" w:cs="Times New Roman"/>
      <w:noProof/>
      <w:spacing w:val="0"/>
      <w:sz w:val="25"/>
      <w:szCs w:val="25"/>
    </w:rPr>
  </w:style>
  <w:style w:type="character" w:customStyle="1" w:styleId="a6">
    <w:name w:val="Колонтитул_"/>
    <w:link w:val="a7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Колонтитул + 9"/>
    <w:aliases w:val="5 pt"/>
    <w:uiPriority w:val="99"/>
    <w:rPr>
      <w:rFonts w:ascii="Times New Roman" w:hAnsi="Times New Roman" w:cs="Times New Roman"/>
      <w:noProof/>
      <w:sz w:val="19"/>
      <w:szCs w:val="19"/>
    </w:rPr>
  </w:style>
  <w:style w:type="character" w:customStyle="1" w:styleId="53">
    <w:name w:val="Основной текст (5)3"/>
    <w:uiPriority w:val="99"/>
    <w:rPr>
      <w:rFonts w:ascii="Times New Roman" w:hAnsi="Times New Roman" w:cs="Times New Roman"/>
      <w:noProof/>
      <w:spacing w:val="0"/>
      <w:sz w:val="25"/>
      <w:szCs w:val="25"/>
      <w:u w:val="single"/>
    </w:rPr>
  </w:style>
  <w:style w:type="character" w:customStyle="1" w:styleId="52">
    <w:name w:val="Основной текст (5)2"/>
    <w:uiPriority w:val="99"/>
    <w:rPr>
      <w:rFonts w:ascii="Times New Roman" w:hAnsi="Times New Roman" w:cs="Times New Roman"/>
      <w:noProof/>
      <w:spacing w:val="0"/>
      <w:sz w:val="25"/>
      <w:szCs w:val="25"/>
    </w:rPr>
  </w:style>
  <w:style w:type="character" w:customStyle="1" w:styleId="2">
    <w:name w:val="Подпись к картинке (2)_"/>
    <w:link w:val="21"/>
    <w:uiPriority w:val="99"/>
    <w:rPr>
      <w:rFonts w:ascii="Times New Roman" w:hAnsi="Times New Roman" w:cs="Times New Roman"/>
      <w:spacing w:val="0"/>
      <w:sz w:val="25"/>
      <w:szCs w:val="25"/>
    </w:rPr>
  </w:style>
  <w:style w:type="character" w:customStyle="1" w:styleId="20">
    <w:name w:val="Подпись к картинке (2)"/>
    <w:uiPriority w:val="99"/>
    <w:rPr>
      <w:rFonts w:ascii="Times New Roman" w:hAnsi="Times New Roman" w:cs="Times New Roman"/>
      <w:noProof/>
      <w:spacing w:val="0"/>
      <w:sz w:val="25"/>
      <w:szCs w:val="25"/>
      <w:u w:val="single"/>
    </w:rPr>
  </w:style>
  <w:style w:type="character" w:customStyle="1" w:styleId="22">
    <w:name w:val="Подпись к картинке (2)2"/>
    <w:uiPriority w:val="99"/>
    <w:rPr>
      <w:rFonts w:ascii="Times New Roman" w:hAnsi="Times New Roman" w:cs="Times New Roman"/>
      <w:noProof/>
      <w:spacing w:val="0"/>
      <w:sz w:val="25"/>
      <w:szCs w:val="25"/>
    </w:rPr>
  </w:style>
  <w:style w:type="character" w:customStyle="1" w:styleId="3">
    <w:name w:val="Основной текст (3)_"/>
    <w:link w:val="31"/>
    <w:uiPriority w:val="99"/>
    <w:rPr>
      <w:rFonts w:ascii="Arial" w:hAnsi="Arial" w:cs="Arial"/>
      <w:spacing w:val="0"/>
      <w:sz w:val="19"/>
      <w:szCs w:val="19"/>
    </w:rPr>
  </w:style>
  <w:style w:type="character" w:customStyle="1" w:styleId="30">
    <w:name w:val="Основной текст (3)"/>
    <w:uiPriority w:val="99"/>
    <w:rPr>
      <w:rFonts w:ascii="Arial" w:hAnsi="Arial" w:cs="Arial"/>
      <w:spacing w:val="0"/>
      <w:sz w:val="19"/>
      <w:szCs w:val="19"/>
      <w:u w:val="single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color w:val="auto"/>
      <w:spacing w:val="10"/>
      <w:sz w:val="25"/>
      <w:szCs w:val="25"/>
      <w:lang w:val="x-none" w:eastAsia="x-none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40" w:lineRule="atLeast"/>
      <w:ind w:hanging="420"/>
    </w:pPr>
    <w:rPr>
      <w:rFonts w:ascii="Times New Roman" w:hAnsi="Times New Roman" w:cs="Times New Roman"/>
      <w:color w:val="auto"/>
      <w:sz w:val="25"/>
      <w:szCs w:val="25"/>
      <w:lang w:val="x-none" w:eastAsia="x-none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styleId="a4">
    <w:name w:val="Body Text"/>
    <w:basedOn w:val="a"/>
    <w:link w:val="13"/>
    <w:uiPriority w:val="99"/>
    <w:pPr>
      <w:shd w:val="clear" w:color="auto" w:fill="FFFFFF"/>
      <w:spacing w:before="420" w:after="600" w:line="324" w:lineRule="exact"/>
      <w:ind w:hanging="460"/>
    </w:pPr>
    <w:rPr>
      <w:rFonts w:ascii="Times New Roman" w:hAnsi="Times New Roman" w:cs="Times New Roman"/>
      <w:color w:val="auto"/>
      <w:sz w:val="25"/>
      <w:szCs w:val="25"/>
      <w:lang w:val="x-none" w:eastAsia="x-none"/>
    </w:rPr>
  </w:style>
  <w:style w:type="character" w:customStyle="1" w:styleId="a8">
    <w:name w:val="Основной текст Знак"/>
    <w:uiPriority w:val="99"/>
    <w:semiHidden/>
    <w:rPr>
      <w:rFonts w:cs="Arial Unicode MS"/>
      <w:color w:val="000000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21">
    <w:name w:val="Подпись к картинке (2)1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5"/>
      <w:szCs w:val="25"/>
      <w:lang w:val="x-none" w:eastAsia="x-none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180" w:line="248" w:lineRule="exact"/>
      <w:ind w:hanging="280"/>
      <w:jc w:val="center"/>
    </w:pPr>
    <w:rPr>
      <w:rFonts w:ascii="Arial" w:hAnsi="Arial" w:cs="Times New Roman"/>
      <w:color w:val="auto"/>
      <w:sz w:val="19"/>
      <w:szCs w:val="19"/>
      <w:lang w:val="x-none" w:eastAsia="x-none"/>
    </w:rPr>
  </w:style>
  <w:style w:type="table" w:styleId="a9">
    <w:name w:val="Table Grid"/>
    <w:basedOn w:val="a1"/>
    <w:uiPriority w:val="59"/>
    <w:rsid w:val="001D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D435D"/>
    <w:pPr>
      <w:ind w:left="708"/>
    </w:pPr>
  </w:style>
  <w:style w:type="paragraph" w:styleId="ab">
    <w:name w:val="header"/>
    <w:basedOn w:val="a"/>
    <w:link w:val="ac"/>
    <w:uiPriority w:val="99"/>
    <w:unhideWhenUsed/>
    <w:rsid w:val="00600591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600591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600591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600591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DE14C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DE14C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link w:val="1"/>
    <w:rsid w:val="004926DD"/>
    <w:rPr>
      <w:rFonts w:ascii="Times New Roman" w:eastAsia="Times New Roman" w:hAnsi="Times New Roman"/>
      <w:b/>
      <w:szCs w:val="24"/>
      <w:lang w:val="x-none" w:eastAsia="x-none"/>
    </w:rPr>
  </w:style>
  <w:style w:type="paragraph" w:customStyle="1" w:styleId="ConsPlusNormal">
    <w:name w:val="ConsPlusNormal"/>
    <w:rsid w:val="00B50A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FB427-7CD4-4EDF-B951-3DF735BA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filipkov</dc:creator>
  <cp:lastModifiedBy>Афанасенков Евгений</cp:lastModifiedBy>
  <cp:revision>8</cp:revision>
  <cp:lastPrinted>2018-02-08T14:24:00Z</cp:lastPrinted>
  <dcterms:created xsi:type="dcterms:W3CDTF">2018-02-08T14:01:00Z</dcterms:created>
  <dcterms:modified xsi:type="dcterms:W3CDTF">2018-02-09T10:56:00Z</dcterms:modified>
</cp:coreProperties>
</file>